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3DD" w:rsidRDefault="00813D71">
      <w:r>
        <w:t xml:space="preserve">Using </w:t>
      </w:r>
      <w:proofErr w:type="spellStart"/>
      <w:r>
        <w:t>iNaturalist</w:t>
      </w:r>
      <w:proofErr w:type="spellEnd"/>
    </w:p>
    <w:p w:rsidR="00813D71" w:rsidRDefault="00813D71">
      <w:proofErr w:type="spellStart"/>
      <w:r>
        <w:t>iNaturalist</w:t>
      </w:r>
      <w:proofErr w:type="spellEnd"/>
      <w:r>
        <w:t xml:space="preserve"> is a large </w:t>
      </w:r>
      <w:r w:rsidR="00C14C40">
        <w:t xml:space="preserve">international, </w:t>
      </w:r>
      <w:r>
        <w:t xml:space="preserve">geospatial data base for reporting the presence of a species at a location. It is </w:t>
      </w:r>
      <w:r w:rsidR="00D05783">
        <w:t xml:space="preserve">a </w:t>
      </w:r>
      <w:r w:rsidR="00B43BB0">
        <w:t>u</w:t>
      </w:r>
      <w:r w:rsidR="00D05783">
        <w:t>seful tool to map</w:t>
      </w:r>
      <w:r>
        <w:t xml:space="preserve"> the distribution of a species from reports of citizen scientists. It is pretty easy to use and observations can be entered into the data base either </w:t>
      </w:r>
      <w:r w:rsidR="00D05783">
        <w:t xml:space="preserve">from your computer </w:t>
      </w:r>
      <w:r>
        <w:t xml:space="preserve">by using a web based tool or </w:t>
      </w:r>
      <w:r w:rsidR="00FA5222">
        <w:t>from your iP</w:t>
      </w:r>
      <w:r w:rsidR="00D05783">
        <w:t xml:space="preserve">hone or Android based smart phone with </w:t>
      </w:r>
      <w:r>
        <w:t xml:space="preserve">an app. </w:t>
      </w:r>
      <w:proofErr w:type="spellStart"/>
      <w:r>
        <w:t>iNatualist</w:t>
      </w:r>
      <w:proofErr w:type="spellEnd"/>
      <w:r>
        <w:t xml:space="preserve"> asks you to provide a number of data: the species you observed, the location where you observed it (latitude and longitude coordinates from your phones GPS or google earth), other observations at the local (for example vegetation type like forest, field, garden </w:t>
      </w:r>
      <w:proofErr w:type="spellStart"/>
      <w:r>
        <w:t>etc</w:t>
      </w:r>
      <w:proofErr w:type="spellEnd"/>
      <w:r>
        <w:t>). From the data entered by all users it produces a map of where the species has been observed.</w:t>
      </w:r>
      <w:r w:rsidR="00FA5222">
        <w:t xml:space="preserve"> The map is updated within a few hours of a report.</w:t>
      </w:r>
    </w:p>
    <w:p w:rsidR="00813D71" w:rsidRDefault="00813D71">
      <w:r>
        <w:t xml:space="preserve">You can download the </w:t>
      </w:r>
      <w:proofErr w:type="spellStart"/>
      <w:r>
        <w:t>iNaturalist</w:t>
      </w:r>
      <w:proofErr w:type="spellEnd"/>
      <w:r>
        <w:t xml:space="preserve"> app at the App Store or Google Play. The app is free. Or if you prefer to use </w:t>
      </w:r>
      <w:r w:rsidR="00B43BB0">
        <w:t>a</w:t>
      </w:r>
      <w:r>
        <w:t xml:space="preserve"> computer, </w:t>
      </w:r>
      <w:r w:rsidR="00B43BB0">
        <w:t>a</w:t>
      </w:r>
      <w:r>
        <w:t xml:space="preserve"> web-based</w:t>
      </w:r>
      <w:r w:rsidR="00B43BB0">
        <w:t xml:space="preserve"> version is available</w:t>
      </w:r>
      <w:r>
        <w:t xml:space="preserve"> and you can sign up and sign in at </w:t>
      </w:r>
      <w:hyperlink r:id="rId5" w:history="1">
        <w:r w:rsidRPr="005D5E53">
          <w:rPr>
            <w:rStyle w:val="Hyperlink"/>
          </w:rPr>
          <w:t>https://www.inaturalist.org/home</w:t>
        </w:r>
      </w:hyperlink>
      <w:r>
        <w:t xml:space="preserve"> </w:t>
      </w:r>
    </w:p>
    <w:p w:rsidR="005C4735" w:rsidRDefault="005C4735">
      <w:r>
        <w:t>I will go through how to enter the data we collect at NBNC into the web-based program if we have internet access.</w:t>
      </w:r>
    </w:p>
    <w:p w:rsidR="00B43BB0" w:rsidRDefault="00B43BB0">
      <w:r>
        <w:rPr>
          <w:noProof/>
        </w:rPr>
        <w:drawing>
          <wp:inline distT="0" distB="0" distL="0" distR="0" wp14:anchorId="32B00BBD" wp14:editId="5328EE2B">
            <wp:extent cx="5943600" cy="304391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8954"/>
                    <a:stretch/>
                  </pic:blipFill>
                  <pic:spPr bwMode="auto">
                    <a:xfrm>
                      <a:off x="0" y="0"/>
                      <a:ext cx="5943600" cy="3043918"/>
                    </a:xfrm>
                    <a:prstGeom prst="rect">
                      <a:avLst/>
                    </a:prstGeom>
                    <a:ln>
                      <a:noFill/>
                    </a:ln>
                    <a:extLst>
                      <a:ext uri="{53640926-AAD7-44D8-BBD7-CCE9431645EC}">
                        <a14:shadowObscured xmlns:a14="http://schemas.microsoft.com/office/drawing/2010/main"/>
                      </a:ext>
                    </a:extLst>
                  </pic:spPr>
                </pic:pic>
              </a:graphicData>
            </a:graphic>
          </wp:inline>
        </w:drawing>
      </w:r>
    </w:p>
    <w:p w:rsidR="00B43BB0" w:rsidRDefault="00B43BB0">
      <w:r>
        <w:t xml:space="preserve">Once you are familiar with the main function “Observations” on the tabs at the top you can explore the page a bit more. But for now, </w:t>
      </w:r>
      <w:proofErr w:type="spellStart"/>
      <w:r>
        <w:t>its</w:t>
      </w:r>
      <w:proofErr w:type="spellEnd"/>
      <w:r>
        <w:t xml:space="preserve"> all about observations and how to enter them.</w:t>
      </w:r>
    </w:p>
    <w:p w:rsidR="005B2941" w:rsidRDefault="005B2941">
      <w:r>
        <w:br w:type="page"/>
      </w:r>
    </w:p>
    <w:p w:rsidR="005C4735" w:rsidRDefault="00B43BB0">
      <w:r>
        <w:lastRenderedPageBreak/>
        <w:t>This is what the observation tab looks like. It gives you observations you have already entered into the program and you can also add more observations here when clicking the blue button at the top left had side of the page (circled</w:t>
      </w:r>
      <w:r w:rsidR="00A344DF">
        <w:t xml:space="preserve"> blue</w:t>
      </w:r>
      <w:r>
        <w:t>).</w:t>
      </w:r>
    </w:p>
    <w:p w:rsidR="00B43BB0" w:rsidRDefault="00B43BB0">
      <w:r>
        <w:rPr>
          <w:noProof/>
        </w:rPr>
        <mc:AlternateContent>
          <mc:Choice Requires="wps">
            <w:drawing>
              <wp:anchor distT="0" distB="0" distL="114300" distR="114300" simplePos="0" relativeHeight="251659264" behindDoc="0" locked="0" layoutInCell="1" allowOverlap="1">
                <wp:simplePos x="0" y="0"/>
                <wp:positionH relativeFrom="column">
                  <wp:posOffset>1393371</wp:posOffset>
                </wp:positionH>
                <wp:positionV relativeFrom="paragraph">
                  <wp:posOffset>1104628</wp:posOffset>
                </wp:positionV>
                <wp:extent cx="566058" cy="288471"/>
                <wp:effectExtent l="0" t="0" r="24765" b="16510"/>
                <wp:wrapNone/>
                <wp:docPr id="3" name="Oval 3"/>
                <wp:cNvGraphicFramePr/>
                <a:graphic xmlns:a="http://schemas.openxmlformats.org/drawingml/2006/main">
                  <a:graphicData uri="http://schemas.microsoft.com/office/word/2010/wordprocessingShape">
                    <wps:wsp>
                      <wps:cNvSpPr/>
                      <wps:spPr>
                        <a:xfrm>
                          <a:off x="0" y="0"/>
                          <a:ext cx="566058" cy="288471"/>
                        </a:xfrm>
                        <a:prstGeom prst="ellipse">
                          <a:avLst/>
                        </a:prstGeom>
                        <a:solidFill>
                          <a:schemeClr val="accent1">
                            <a:alpha val="2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8632C1" id="Oval 3" o:spid="_x0000_s1026" style="position:absolute;margin-left:109.7pt;margin-top:87pt;width:44.55pt;height:2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" fillcolor="#5b9bd5 [3204]" strokecolor="#1f4d78 [1604]" strokeweight="1pt">
                <v:fill opacity="13878f"/>
                <v:stroke joinstyle="miter"/>
              </v:oval>
            </w:pict>
          </mc:Fallback>
        </mc:AlternateContent>
      </w:r>
      <w:r>
        <w:rPr>
          <w:noProof/>
        </w:rPr>
        <w:drawing>
          <wp:inline distT="0" distB="0" distL="0" distR="0" wp14:anchorId="7A498DAB" wp14:editId="5DBAE9B2">
            <wp:extent cx="5943600" cy="298949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6" t="-7003" r="-366" b="17585"/>
                    <a:stretch/>
                  </pic:blipFill>
                  <pic:spPr bwMode="auto">
                    <a:xfrm>
                      <a:off x="0" y="0"/>
                      <a:ext cx="5943600" cy="2989490"/>
                    </a:xfrm>
                    <a:prstGeom prst="rect">
                      <a:avLst/>
                    </a:prstGeom>
                    <a:ln>
                      <a:noFill/>
                    </a:ln>
                    <a:extLst>
                      <a:ext uri="{53640926-AAD7-44D8-BBD7-CCE9431645EC}">
                        <a14:shadowObscured xmlns:a14="http://schemas.microsoft.com/office/drawing/2010/main"/>
                      </a:ext>
                    </a:extLst>
                  </pic:spPr>
                </pic:pic>
              </a:graphicData>
            </a:graphic>
          </wp:inline>
        </w:drawing>
      </w:r>
    </w:p>
    <w:p w:rsidR="00A344DF" w:rsidRDefault="00A344DF">
      <w:r>
        <w:t>What does the program ask you? First you have to decide whether you are posting a picture or two, or whether you want to go without a picture?</w:t>
      </w:r>
    </w:p>
    <w:p w:rsidR="00A344DF" w:rsidRDefault="00A344DF">
      <w:r>
        <w:rPr>
          <w:noProof/>
        </w:rPr>
        <w:drawing>
          <wp:anchor distT="0" distB="0" distL="114300" distR="114300" simplePos="0" relativeHeight="251660288" behindDoc="1" locked="0" layoutInCell="1" allowOverlap="1" wp14:anchorId="25604807" wp14:editId="79B7EA1D">
            <wp:simplePos x="0" y="0"/>
            <wp:positionH relativeFrom="column">
              <wp:posOffset>-635</wp:posOffset>
            </wp:positionH>
            <wp:positionV relativeFrom="paragraph">
              <wp:posOffset>1986280</wp:posOffset>
            </wp:positionV>
            <wp:extent cx="1833880" cy="1941195"/>
            <wp:effectExtent l="0" t="0" r="0" b="1905"/>
            <wp:wrapTight wrapText="bothSides">
              <wp:wrapPolygon edited="0">
                <wp:start x="0" y="0"/>
                <wp:lineTo x="0" y="21409"/>
                <wp:lineTo x="21316" y="21409"/>
                <wp:lineTo x="213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6280" r="68675" b="24766"/>
                    <a:stretch/>
                  </pic:blipFill>
                  <pic:spPr bwMode="auto">
                    <a:xfrm>
                      <a:off x="0" y="0"/>
                      <a:ext cx="1833880" cy="194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8EDFBF8" wp14:editId="0CE84E5C">
            <wp:extent cx="4191000" cy="1871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1" t="9117" r="30114" b="34880"/>
                    <a:stretch/>
                  </pic:blipFill>
                  <pic:spPr bwMode="auto">
                    <a:xfrm>
                      <a:off x="0" y="0"/>
                      <a:ext cx="4191813" cy="187234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A344DF" w:rsidRDefault="00A344DF">
      <w:pPr>
        <w:rPr>
          <w:noProof/>
        </w:rPr>
      </w:pPr>
      <w:r>
        <w:t xml:space="preserve">Once you have dealt with this, another screen pops up… Here you enter coordinates, species names and any other detail you want. Zoom in on site where you found the worms to get the coordinates. If you go that route, click on the little place marker next to the textbox that is called location. Then a map of the world (see below) comes up with navigation + - zooms. You can also move the map around by clicking and dragging to center your location. If you are like </w:t>
      </w:r>
      <w:proofErr w:type="gramStart"/>
      <w:r>
        <w:t>me</w:t>
      </w:r>
      <w:proofErr w:type="gramEnd"/>
      <w:r>
        <w:t xml:space="preserve"> it will take a few times of zooming in and dragging.</w:t>
      </w:r>
      <w:r w:rsidRPr="00A344DF">
        <w:rPr>
          <w:noProof/>
        </w:rPr>
        <w:t xml:space="preserve"> </w:t>
      </w:r>
      <w:r w:rsidR="00EF7794">
        <w:rPr>
          <w:noProof/>
        </w:rPr>
        <w:t>When you have the location you want click on the blue button “Update Observation”. This will enter the observation.</w:t>
      </w:r>
    </w:p>
    <w:p w:rsidR="00A344DF" w:rsidRDefault="00A344DF">
      <w:r>
        <w:rPr>
          <w:noProof/>
        </w:rPr>
        <w:lastRenderedPageBreak/>
        <w:drawing>
          <wp:inline distT="0" distB="0" distL="0" distR="0" wp14:anchorId="165442D5" wp14:editId="738831EC">
            <wp:extent cx="4898299" cy="24217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60" t="18723" r="8411" b="8827"/>
                    <a:stretch/>
                  </pic:blipFill>
                  <pic:spPr bwMode="auto">
                    <a:xfrm>
                      <a:off x="0" y="0"/>
                      <a:ext cx="4899238" cy="2422233"/>
                    </a:xfrm>
                    <a:prstGeom prst="rect">
                      <a:avLst/>
                    </a:prstGeom>
                    <a:ln>
                      <a:noFill/>
                    </a:ln>
                    <a:extLst>
                      <a:ext uri="{53640926-AAD7-44D8-BBD7-CCE9431645EC}">
                        <a14:shadowObscured xmlns:a14="http://schemas.microsoft.com/office/drawing/2010/main"/>
                      </a:ext>
                    </a:extLst>
                  </pic:spPr>
                </pic:pic>
              </a:graphicData>
            </a:graphic>
          </wp:inline>
        </w:drawing>
      </w:r>
    </w:p>
    <w:p w:rsidR="00EF7794" w:rsidRDefault="00EF7794">
      <w:r>
        <w:t xml:space="preserve">If you are not sure which species you have, but you are sure it is a pheretimoid, then just say “pheretimoid”. If you know what species, enter the species. A pheretimoid is easily distinguished from European species by the fact that the adults have a clitellum (ring around the neck) that is clearly off-set from the rest of the body by color and that goes around the entire circumference of the body. Usually, the worms also wriggle, jump and snake when you put them in your hand. </w:t>
      </w:r>
    </w:p>
    <w:p w:rsidR="00EF7794" w:rsidRDefault="00EF7794"/>
    <w:p w:rsidR="00FA5222" w:rsidRDefault="00FA5222">
      <w:r>
        <w:br w:type="page"/>
      </w:r>
    </w:p>
    <w:p w:rsidR="00FA5222" w:rsidRDefault="00FA5222">
      <w:r w:rsidRPr="00FA5222">
        <w:lastRenderedPageBreak/>
        <mc:AlternateContent>
          <mc:Choice Requires="wps">
            <w:drawing>
              <wp:anchor distT="0" distB="0" distL="114300" distR="114300" simplePos="0" relativeHeight="251662336" behindDoc="0" locked="0" layoutInCell="1" allowOverlap="1" wp14:anchorId="40EAEF9B" wp14:editId="0FF6EBCC">
                <wp:simplePos x="0" y="0"/>
                <wp:positionH relativeFrom="column">
                  <wp:posOffset>-914400</wp:posOffset>
                </wp:positionH>
                <wp:positionV relativeFrom="paragraph">
                  <wp:posOffset>-914400</wp:posOffset>
                </wp:positionV>
                <wp:extent cx="8915400" cy="4523014"/>
                <wp:effectExtent l="0" t="0" r="0" b="0"/>
                <wp:wrapNone/>
                <wp:docPr id="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915400" cy="4523014"/>
                        </a:xfrm>
                        <a:prstGeom prst="rect">
                          <a:avLst/>
                        </a:prstGeom>
                      </wps:spPr>
                      <wps:txbx>
                        <w:txbxContent>
                          <w:p w:rsidR="00FA5222" w:rsidRDefault="00FA5222" w:rsidP="00FA5222">
                            <w:pPr>
                              <w:rPr>
                                <w:rFonts w:hAnsi="Calibri"/>
                                <w:color w:val="404040" w:themeColor="text1" w:themeTint="BF"/>
                                <w:kern w:val="24"/>
                                <w:sz w:val="36"/>
                                <w:szCs w:val="36"/>
                              </w:rPr>
                            </w:pPr>
                          </w:p>
                          <w:p w:rsidR="00FA5222" w:rsidRPr="00FA5222" w:rsidRDefault="00FA5222" w:rsidP="00FA5222">
                            <w:pPr>
                              <w:pStyle w:val="ListParagraph"/>
                              <w:rPr>
                                <w:rFonts w:eastAsia="Times New Roman"/>
                                <w:color w:val="5B9BD5"/>
                                <w:sz w:val="36"/>
                              </w:rPr>
                            </w:pPr>
                          </w:p>
                          <w:p w:rsidR="00FA5222" w:rsidRPr="00FA5222" w:rsidRDefault="00FA5222" w:rsidP="00FA5222">
                            <w:pPr>
                              <w:pStyle w:val="ListParagraph"/>
                              <w:numPr>
                                <w:ilvl w:val="0"/>
                                <w:numId w:val="1"/>
                              </w:numPr>
                              <w:rPr>
                                <w:rFonts w:eastAsia="Times New Roman"/>
                                <w:color w:val="5B9BD5"/>
                                <w:sz w:val="36"/>
                              </w:rPr>
                            </w:pPr>
                            <w:r>
                              <w:rPr>
                                <w:rFonts w:eastAsia="Times New Roman"/>
                                <w:color w:val="5B9BD5"/>
                                <w:sz w:val="36"/>
                              </w:rPr>
                              <w:t>Key to the three pheretimoid species in Vermont</w:t>
                            </w:r>
                          </w:p>
                          <w:p w:rsidR="00FA5222" w:rsidRPr="00FA5222" w:rsidRDefault="00FA5222" w:rsidP="00FA5222">
                            <w:pPr>
                              <w:pStyle w:val="ListParagraph"/>
                              <w:numPr>
                                <w:ilvl w:val="0"/>
                                <w:numId w:val="1"/>
                              </w:numPr>
                              <w:rPr>
                                <w:rFonts w:eastAsia="Times New Roman"/>
                                <w:color w:val="5B9BD5"/>
                                <w:sz w:val="36"/>
                              </w:rPr>
                            </w:pPr>
                          </w:p>
                          <w:p w:rsidR="00FA5222" w:rsidRDefault="00FA5222" w:rsidP="00FA5222">
                            <w:pPr>
                              <w:pStyle w:val="ListParagraph"/>
                              <w:numPr>
                                <w:ilvl w:val="0"/>
                                <w:numId w:val="1"/>
                              </w:numPr>
                              <w:rPr>
                                <w:rFonts w:eastAsia="Times New Roman"/>
                                <w:color w:val="5B9BD5"/>
                                <w:sz w:val="36"/>
                              </w:rPr>
                            </w:pPr>
                            <w:r>
                              <w:rPr>
                                <w:rFonts w:asciiTheme="minorHAnsi" w:hAnsi="Calibri" w:cstheme="minorBidi"/>
                                <w:color w:val="404040" w:themeColor="text1" w:themeTint="BF"/>
                                <w:kern w:val="24"/>
                                <w:sz w:val="36"/>
                                <w:szCs w:val="36"/>
                              </w:rPr>
                              <w:t>Is the worm an adult? i.e., does it have a clitellum?</w:t>
                            </w:r>
                          </w:p>
                          <w:p w:rsidR="00FA5222" w:rsidRDefault="00FA5222" w:rsidP="00FA5222">
                            <w:pPr>
                              <w:pStyle w:val="ListParagraph"/>
                              <w:numPr>
                                <w:ilvl w:val="1"/>
                                <w:numId w:val="1"/>
                              </w:numPr>
                              <w:rPr>
                                <w:rFonts w:eastAsia="Times New Roman"/>
                                <w:color w:val="5B9BD5"/>
                                <w:sz w:val="32"/>
                              </w:rPr>
                            </w:pPr>
                            <w:r>
                              <w:rPr>
                                <w:rFonts w:asciiTheme="minorHAnsi" w:hAnsi="Calibri" w:cstheme="minorBidi"/>
                                <w:color w:val="404040" w:themeColor="text1" w:themeTint="BF"/>
                                <w:kern w:val="24"/>
                                <w:sz w:val="32"/>
                                <w:szCs w:val="32"/>
                              </w:rPr>
                              <w:t xml:space="preserve">Does the clitellum go all around the body? Yes, go to </w:t>
                            </w:r>
                            <w:r w:rsidRPr="00FA5222">
                              <w:rPr>
                                <w:rFonts w:asciiTheme="minorHAnsi" w:hAnsi="Calibri" w:cstheme="minorBidi"/>
                                <w:color w:val="404040" w:themeColor="text1" w:themeTint="BF"/>
                                <w:kern w:val="24"/>
                                <w:sz w:val="32"/>
                                <w:szCs w:val="32"/>
                              </w:rPr>
                              <w:t>Pheretimoid</w:t>
                            </w:r>
                          </w:p>
                          <w:p w:rsidR="00FA5222" w:rsidRDefault="00FA5222" w:rsidP="00FA5222">
                            <w:pPr>
                              <w:pStyle w:val="ListParagraph"/>
                              <w:numPr>
                                <w:ilvl w:val="2"/>
                                <w:numId w:val="1"/>
                              </w:numPr>
                              <w:rPr>
                                <w:rFonts w:eastAsia="Times New Roman"/>
                                <w:color w:val="5B9BD5"/>
                                <w:sz w:val="28"/>
                              </w:rPr>
                            </w:pPr>
                            <w:r>
                              <w:rPr>
                                <w:rFonts w:asciiTheme="minorHAnsi" w:hAnsi="Calibri" w:cstheme="minorBidi"/>
                                <w:color w:val="404040" w:themeColor="text1" w:themeTint="BF"/>
                                <w:kern w:val="24"/>
                                <w:sz w:val="28"/>
                                <w:szCs w:val="28"/>
                              </w:rPr>
                              <w:t>No European earthworm</w:t>
                            </w:r>
                          </w:p>
                          <w:p w:rsidR="00FA5222" w:rsidRDefault="00FA5222" w:rsidP="00FA5222">
                            <w:pPr>
                              <w:pStyle w:val="ListParagraph"/>
                              <w:numPr>
                                <w:ilvl w:val="0"/>
                                <w:numId w:val="1"/>
                              </w:numPr>
                              <w:rPr>
                                <w:rFonts w:eastAsia="Times New Roman"/>
                                <w:color w:val="5B9BD5"/>
                                <w:sz w:val="36"/>
                              </w:rPr>
                            </w:pPr>
                            <w:r>
                              <w:rPr>
                                <w:rFonts w:asciiTheme="minorHAnsi" w:hAnsi="Calibri" w:cstheme="minorBidi"/>
                                <w:color w:val="404040" w:themeColor="text1" w:themeTint="BF"/>
                                <w:kern w:val="24"/>
                                <w:sz w:val="36"/>
                                <w:szCs w:val="36"/>
                              </w:rPr>
                              <w:t>Pheretimoids</w:t>
                            </w:r>
                            <w:r>
                              <w:rPr>
                                <w:rFonts w:asciiTheme="minorHAnsi" w:hAnsi="Calibri" w:cstheme="minorBidi"/>
                                <w:color w:val="404040" w:themeColor="text1" w:themeTint="BF"/>
                                <w:kern w:val="24"/>
                                <w:sz w:val="36"/>
                                <w:szCs w:val="36"/>
                              </w:rPr>
                              <w:t xml:space="preserve">  </w:t>
                            </w:r>
                            <w:r w:rsidR="008C7CA5">
                              <w:rPr>
                                <w:rFonts w:asciiTheme="minorHAnsi" w:hAnsi="Calibri" w:cstheme="minorBidi"/>
                                <w:color w:val="404040" w:themeColor="text1" w:themeTint="BF"/>
                                <w:kern w:val="24"/>
                                <w:sz w:val="36"/>
                                <w:szCs w:val="36"/>
                              </w:rPr>
                              <w:t>(</w:t>
                            </w:r>
                            <w:r>
                              <w:rPr>
                                <w:rFonts w:asciiTheme="minorHAnsi" w:hAnsi="Calibri" w:cstheme="minorBidi"/>
                                <w:color w:val="404040" w:themeColor="text1" w:themeTint="BF"/>
                                <w:kern w:val="24"/>
                                <w:sz w:val="36"/>
                                <w:szCs w:val="36"/>
                              </w:rPr>
                              <w:t>If unsure you can repor</w:t>
                            </w:r>
                            <w:r w:rsidR="008C7CA5">
                              <w:rPr>
                                <w:rFonts w:asciiTheme="minorHAnsi" w:hAnsi="Calibri" w:cstheme="minorBidi"/>
                                <w:color w:val="404040" w:themeColor="text1" w:themeTint="BF"/>
                                <w:kern w:val="24"/>
                                <w:sz w:val="36"/>
                                <w:szCs w:val="36"/>
                              </w:rPr>
                              <w:t>t this taxon)</w:t>
                            </w:r>
                            <w:bookmarkStart w:id="0" w:name="_GoBack"/>
                            <w:bookmarkEnd w:id="0"/>
                          </w:p>
                          <w:p w:rsidR="00FA5222" w:rsidRDefault="00FA5222" w:rsidP="00FA5222">
                            <w:pPr>
                              <w:pStyle w:val="ListParagraph"/>
                              <w:numPr>
                                <w:ilvl w:val="0"/>
                                <w:numId w:val="1"/>
                              </w:numPr>
                              <w:rPr>
                                <w:rFonts w:eastAsia="Times New Roman"/>
                                <w:color w:val="5B9BD5"/>
                                <w:sz w:val="36"/>
                              </w:rPr>
                            </w:pPr>
                            <w:r>
                              <w:rPr>
                                <w:rFonts w:asciiTheme="minorHAnsi" w:hAnsi="Calibri" w:cstheme="minorBidi"/>
                                <w:color w:val="404040" w:themeColor="text1" w:themeTint="BF"/>
                                <w:kern w:val="24"/>
                                <w:sz w:val="36"/>
                                <w:szCs w:val="36"/>
                              </w:rPr>
                              <w:t>Is the worm shorter than 2.5 inches long and slim?</w:t>
                            </w:r>
                          </w:p>
                          <w:p w:rsidR="00FA5222" w:rsidRDefault="00FA5222" w:rsidP="00FA5222">
                            <w:pPr>
                              <w:pStyle w:val="ListParagraph"/>
                              <w:numPr>
                                <w:ilvl w:val="1"/>
                                <w:numId w:val="1"/>
                              </w:numPr>
                              <w:rPr>
                                <w:rFonts w:eastAsia="Times New Roman"/>
                                <w:color w:val="5B9BD5"/>
                                <w:sz w:val="32"/>
                              </w:rPr>
                            </w:pPr>
                            <w:r>
                              <w:rPr>
                                <w:rFonts w:asciiTheme="minorHAnsi" w:hAnsi="Calibri" w:cstheme="minorBidi"/>
                                <w:color w:val="404040" w:themeColor="text1" w:themeTint="BF"/>
                                <w:kern w:val="24"/>
                                <w:sz w:val="32"/>
                                <w:szCs w:val="32"/>
                              </w:rPr>
                              <w:t xml:space="preserve">Yes, Likely </w:t>
                            </w:r>
                            <w:r w:rsidRPr="00FA5222">
                              <w:rPr>
                                <w:rFonts w:asciiTheme="minorHAnsi" w:hAnsi="Calibri" w:cstheme="minorBidi"/>
                                <w:i/>
                                <w:color w:val="404040" w:themeColor="text1" w:themeTint="BF"/>
                                <w:kern w:val="24"/>
                                <w:sz w:val="32"/>
                                <w:szCs w:val="32"/>
                              </w:rPr>
                              <w:t>Amynthas tokioensis</w:t>
                            </w:r>
                          </w:p>
                          <w:p w:rsidR="00FA5222" w:rsidRDefault="00FA5222" w:rsidP="00FA5222">
                            <w:pPr>
                              <w:pStyle w:val="ListParagraph"/>
                              <w:numPr>
                                <w:ilvl w:val="1"/>
                                <w:numId w:val="1"/>
                              </w:numPr>
                              <w:rPr>
                                <w:rFonts w:eastAsia="Times New Roman"/>
                                <w:color w:val="5B9BD5"/>
                                <w:sz w:val="36"/>
                              </w:rPr>
                            </w:pPr>
                            <w:r>
                              <w:rPr>
                                <w:rFonts w:asciiTheme="minorHAnsi" w:hAnsi="Calibri" w:cstheme="minorBidi"/>
                                <w:color w:val="404040" w:themeColor="text1" w:themeTint="BF"/>
                                <w:kern w:val="24"/>
                                <w:sz w:val="36"/>
                                <w:szCs w:val="36"/>
                              </w:rPr>
                              <w:t>No, Is the worm longer than 10 cm?</w:t>
                            </w:r>
                          </w:p>
                          <w:p w:rsidR="00FA5222" w:rsidRPr="00FA5222" w:rsidRDefault="00FA5222" w:rsidP="00FA5222">
                            <w:pPr>
                              <w:pStyle w:val="ListParagraph"/>
                              <w:numPr>
                                <w:ilvl w:val="1"/>
                                <w:numId w:val="1"/>
                              </w:numPr>
                              <w:rPr>
                                <w:rFonts w:eastAsia="Times New Roman"/>
                                <w:color w:val="5B9BD5"/>
                                <w:sz w:val="32"/>
                              </w:rPr>
                            </w:pPr>
                            <w:r>
                              <w:rPr>
                                <w:rFonts w:asciiTheme="minorHAnsi" w:hAnsi="Calibri" w:cstheme="minorBidi"/>
                                <w:color w:val="404040" w:themeColor="text1" w:themeTint="BF"/>
                                <w:kern w:val="24"/>
                                <w:sz w:val="32"/>
                                <w:szCs w:val="32"/>
                              </w:rPr>
                              <w:t xml:space="preserve">Does the worm have two clear, distinct genital markings several </w:t>
                            </w:r>
                            <w:proofErr w:type="gramStart"/>
                            <w:r>
                              <w:rPr>
                                <w:rFonts w:asciiTheme="minorHAnsi" w:hAnsi="Calibri" w:cstheme="minorBidi"/>
                                <w:color w:val="404040" w:themeColor="text1" w:themeTint="BF"/>
                                <w:kern w:val="24"/>
                                <w:sz w:val="32"/>
                                <w:szCs w:val="32"/>
                              </w:rPr>
                              <w:t>segments</w:t>
                            </w:r>
                            <w:proofErr w:type="gramEnd"/>
                            <w:r>
                              <w:rPr>
                                <w:rFonts w:asciiTheme="minorHAnsi" w:hAnsi="Calibri" w:cstheme="minorBidi"/>
                                <w:color w:val="404040" w:themeColor="text1" w:themeTint="BF"/>
                                <w:kern w:val="24"/>
                                <w:sz w:val="32"/>
                                <w:szCs w:val="32"/>
                              </w:rPr>
                              <w:t xml:space="preserve"> </w:t>
                            </w:r>
                          </w:p>
                          <w:p w:rsidR="00FA5222" w:rsidRDefault="00FA5222" w:rsidP="00FA5222">
                            <w:pPr>
                              <w:pStyle w:val="ListParagraph"/>
                              <w:ind w:left="1440"/>
                              <w:rPr>
                                <w:rFonts w:eastAsia="Times New Roman"/>
                                <w:color w:val="5B9BD5"/>
                                <w:sz w:val="32"/>
                              </w:rPr>
                            </w:pPr>
                            <w:r>
                              <w:rPr>
                                <w:rFonts w:asciiTheme="minorHAnsi" w:hAnsi="Calibri" w:cstheme="minorBidi"/>
                                <w:color w:val="404040" w:themeColor="text1" w:themeTint="BF"/>
                                <w:kern w:val="24"/>
                                <w:sz w:val="32"/>
                                <w:szCs w:val="32"/>
                              </w:rPr>
                              <w:t xml:space="preserve">in front of clitellum? (visible to naked eye). Yes, then </w:t>
                            </w:r>
                            <w:r w:rsidRPr="00FA5222">
                              <w:rPr>
                                <w:rFonts w:asciiTheme="minorHAnsi" w:hAnsi="Calibri" w:cstheme="minorBidi"/>
                                <w:i/>
                                <w:color w:val="404040" w:themeColor="text1" w:themeTint="BF"/>
                                <w:kern w:val="24"/>
                                <w:sz w:val="32"/>
                                <w:szCs w:val="32"/>
                              </w:rPr>
                              <w:t>Metaphire hilgendorfi</w:t>
                            </w:r>
                          </w:p>
                          <w:p w:rsidR="00FA5222" w:rsidRDefault="00FA5222" w:rsidP="00FA5222">
                            <w:pPr>
                              <w:pStyle w:val="ListParagraph"/>
                              <w:numPr>
                                <w:ilvl w:val="1"/>
                                <w:numId w:val="1"/>
                              </w:numPr>
                              <w:rPr>
                                <w:rFonts w:eastAsia="Times New Roman"/>
                                <w:color w:val="5B9BD5"/>
                                <w:sz w:val="32"/>
                              </w:rPr>
                            </w:pPr>
                            <w:r>
                              <w:rPr>
                                <w:rFonts w:asciiTheme="minorHAnsi" w:hAnsi="Calibri" w:cstheme="minorBidi"/>
                                <w:color w:val="404040" w:themeColor="text1" w:themeTint="BF"/>
                                <w:kern w:val="24"/>
                                <w:sz w:val="32"/>
                                <w:szCs w:val="32"/>
                              </w:rPr>
                              <w:t xml:space="preserve">Else, </w:t>
                            </w:r>
                            <w:r w:rsidRPr="00FA5222">
                              <w:rPr>
                                <w:rFonts w:asciiTheme="minorHAnsi" w:hAnsi="Calibri" w:cstheme="minorBidi"/>
                                <w:i/>
                                <w:color w:val="404040" w:themeColor="text1" w:themeTint="BF"/>
                                <w:kern w:val="24"/>
                                <w:sz w:val="32"/>
                                <w:szCs w:val="32"/>
                              </w:rPr>
                              <w:t>Amynthas agrestis</w:t>
                            </w:r>
                            <w:r>
                              <w:rPr>
                                <w:rFonts w:asciiTheme="minorHAnsi" w:hAnsi="Calibri" w:cstheme="minorBidi"/>
                                <w:color w:val="404040" w:themeColor="text1" w:themeTint="BF"/>
                                <w:kern w:val="24"/>
                                <w:sz w:val="32"/>
                                <w:szCs w:val="32"/>
                              </w:rPr>
                              <w:t>.</w:t>
                            </w:r>
                          </w:p>
                        </w:txbxContent>
                      </wps:txbx>
                      <wps:bodyPr vert="horz" lIns="91440" tIns="45720" rIns="91440" bIns="45720" rtlCol="0">
                        <a:noAutofit/>
                      </wps:bodyPr>
                    </wps:wsp>
                  </a:graphicData>
                </a:graphic>
                <wp14:sizeRelV relativeFrom="margin">
                  <wp14:pctHeight>0</wp14:pctHeight>
                </wp14:sizeRelV>
              </wp:anchor>
            </w:drawing>
          </mc:Choice>
          <mc:Fallback>
            <w:pict>
              <v:rect w14:anchorId="40EAEF9B" id="Content Placeholder 2" o:spid="_x0000_s1026" style="position:absolute;margin-left:-1in;margin-top:-1in;width:702pt;height:356.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" filled="f" stroked="f">
                <v:path arrowok="t"/>
                <o:lock v:ext="edit" grouping="t"/>
                <v:textbox>
                  <w:txbxContent>
                    <w:p w:rsidR="00FA5222" w:rsidRDefault="00FA5222" w:rsidP="00FA5222">
                      <w:pPr>
                        <w:rPr>
                          <w:rFonts w:hAnsi="Calibri"/>
                          <w:color w:val="404040" w:themeColor="text1" w:themeTint="BF"/>
                          <w:kern w:val="24"/>
                          <w:sz w:val="36"/>
                          <w:szCs w:val="36"/>
                        </w:rPr>
                      </w:pPr>
                    </w:p>
                    <w:p w:rsidR="00FA5222" w:rsidRPr="00FA5222" w:rsidRDefault="00FA5222" w:rsidP="00FA5222">
                      <w:pPr>
                        <w:pStyle w:val="ListParagraph"/>
                        <w:rPr>
                          <w:rFonts w:eastAsia="Times New Roman"/>
                          <w:color w:val="5B9BD5"/>
                          <w:sz w:val="36"/>
                        </w:rPr>
                      </w:pPr>
                    </w:p>
                    <w:p w:rsidR="00FA5222" w:rsidRPr="00FA5222" w:rsidRDefault="00FA5222" w:rsidP="00FA5222">
                      <w:pPr>
                        <w:pStyle w:val="ListParagraph"/>
                        <w:numPr>
                          <w:ilvl w:val="0"/>
                          <w:numId w:val="1"/>
                        </w:numPr>
                        <w:rPr>
                          <w:rFonts w:eastAsia="Times New Roman"/>
                          <w:color w:val="5B9BD5"/>
                          <w:sz w:val="36"/>
                        </w:rPr>
                      </w:pPr>
                      <w:r>
                        <w:rPr>
                          <w:rFonts w:eastAsia="Times New Roman"/>
                          <w:color w:val="5B9BD5"/>
                          <w:sz w:val="36"/>
                        </w:rPr>
                        <w:t>Key to the three pheretimoid species in Vermont</w:t>
                      </w:r>
                    </w:p>
                    <w:p w:rsidR="00FA5222" w:rsidRPr="00FA5222" w:rsidRDefault="00FA5222" w:rsidP="00FA5222">
                      <w:pPr>
                        <w:pStyle w:val="ListParagraph"/>
                        <w:numPr>
                          <w:ilvl w:val="0"/>
                          <w:numId w:val="1"/>
                        </w:numPr>
                        <w:rPr>
                          <w:rFonts w:eastAsia="Times New Roman"/>
                          <w:color w:val="5B9BD5"/>
                          <w:sz w:val="36"/>
                        </w:rPr>
                      </w:pPr>
                    </w:p>
                    <w:p w:rsidR="00FA5222" w:rsidRDefault="00FA5222" w:rsidP="00FA5222">
                      <w:pPr>
                        <w:pStyle w:val="ListParagraph"/>
                        <w:numPr>
                          <w:ilvl w:val="0"/>
                          <w:numId w:val="1"/>
                        </w:numPr>
                        <w:rPr>
                          <w:rFonts w:eastAsia="Times New Roman"/>
                          <w:color w:val="5B9BD5"/>
                          <w:sz w:val="36"/>
                        </w:rPr>
                      </w:pPr>
                      <w:r>
                        <w:rPr>
                          <w:rFonts w:asciiTheme="minorHAnsi" w:hAnsi="Calibri" w:cstheme="minorBidi"/>
                          <w:color w:val="404040" w:themeColor="text1" w:themeTint="BF"/>
                          <w:kern w:val="24"/>
                          <w:sz w:val="36"/>
                          <w:szCs w:val="36"/>
                        </w:rPr>
                        <w:t>Is the worm an adult? i.e., does it have a clitellum?</w:t>
                      </w:r>
                    </w:p>
                    <w:p w:rsidR="00FA5222" w:rsidRDefault="00FA5222" w:rsidP="00FA5222">
                      <w:pPr>
                        <w:pStyle w:val="ListParagraph"/>
                        <w:numPr>
                          <w:ilvl w:val="1"/>
                          <w:numId w:val="1"/>
                        </w:numPr>
                        <w:rPr>
                          <w:rFonts w:eastAsia="Times New Roman"/>
                          <w:color w:val="5B9BD5"/>
                          <w:sz w:val="32"/>
                        </w:rPr>
                      </w:pPr>
                      <w:r>
                        <w:rPr>
                          <w:rFonts w:asciiTheme="minorHAnsi" w:hAnsi="Calibri" w:cstheme="minorBidi"/>
                          <w:color w:val="404040" w:themeColor="text1" w:themeTint="BF"/>
                          <w:kern w:val="24"/>
                          <w:sz w:val="32"/>
                          <w:szCs w:val="32"/>
                        </w:rPr>
                        <w:t xml:space="preserve">Does the clitellum go all around the body? Yes, go to </w:t>
                      </w:r>
                      <w:r w:rsidRPr="00FA5222">
                        <w:rPr>
                          <w:rFonts w:asciiTheme="minorHAnsi" w:hAnsi="Calibri" w:cstheme="minorBidi"/>
                          <w:color w:val="404040" w:themeColor="text1" w:themeTint="BF"/>
                          <w:kern w:val="24"/>
                          <w:sz w:val="32"/>
                          <w:szCs w:val="32"/>
                        </w:rPr>
                        <w:t>Pheretimoid</w:t>
                      </w:r>
                    </w:p>
                    <w:p w:rsidR="00FA5222" w:rsidRDefault="00FA5222" w:rsidP="00FA5222">
                      <w:pPr>
                        <w:pStyle w:val="ListParagraph"/>
                        <w:numPr>
                          <w:ilvl w:val="2"/>
                          <w:numId w:val="1"/>
                        </w:numPr>
                        <w:rPr>
                          <w:rFonts w:eastAsia="Times New Roman"/>
                          <w:color w:val="5B9BD5"/>
                          <w:sz w:val="28"/>
                        </w:rPr>
                      </w:pPr>
                      <w:r>
                        <w:rPr>
                          <w:rFonts w:asciiTheme="minorHAnsi" w:hAnsi="Calibri" w:cstheme="minorBidi"/>
                          <w:color w:val="404040" w:themeColor="text1" w:themeTint="BF"/>
                          <w:kern w:val="24"/>
                          <w:sz w:val="28"/>
                          <w:szCs w:val="28"/>
                        </w:rPr>
                        <w:t>No European earthworm</w:t>
                      </w:r>
                    </w:p>
                    <w:p w:rsidR="00FA5222" w:rsidRDefault="00FA5222" w:rsidP="00FA5222">
                      <w:pPr>
                        <w:pStyle w:val="ListParagraph"/>
                        <w:numPr>
                          <w:ilvl w:val="0"/>
                          <w:numId w:val="1"/>
                        </w:numPr>
                        <w:rPr>
                          <w:rFonts w:eastAsia="Times New Roman"/>
                          <w:color w:val="5B9BD5"/>
                          <w:sz w:val="36"/>
                        </w:rPr>
                      </w:pPr>
                      <w:r>
                        <w:rPr>
                          <w:rFonts w:asciiTheme="minorHAnsi" w:hAnsi="Calibri" w:cstheme="minorBidi"/>
                          <w:color w:val="404040" w:themeColor="text1" w:themeTint="BF"/>
                          <w:kern w:val="24"/>
                          <w:sz w:val="36"/>
                          <w:szCs w:val="36"/>
                        </w:rPr>
                        <w:t>Pheretimoids</w:t>
                      </w:r>
                      <w:r>
                        <w:rPr>
                          <w:rFonts w:asciiTheme="minorHAnsi" w:hAnsi="Calibri" w:cstheme="minorBidi"/>
                          <w:color w:val="404040" w:themeColor="text1" w:themeTint="BF"/>
                          <w:kern w:val="24"/>
                          <w:sz w:val="36"/>
                          <w:szCs w:val="36"/>
                        </w:rPr>
                        <w:t xml:space="preserve">  </w:t>
                      </w:r>
                      <w:r w:rsidR="008C7CA5">
                        <w:rPr>
                          <w:rFonts w:asciiTheme="minorHAnsi" w:hAnsi="Calibri" w:cstheme="minorBidi"/>
                          <w:color w:val="404040" w:themeColor="text1" w:themeTint="BF"/>
                          <w:kern w:val="24"/>
                          <w:sz w:val="36"/>
                          <w:szCs w:val="36"/>
                        </w:rPr>
                        <w:t>(</w:t>
                      </w:r>
                      <w:r>
                        <w:rPr>
                          <w:rFonts w:asciiTheme="minorHAnsi" w:hAnsi="Calibri" w:cstheme="minorBidi"/>
                          <w:color w:val="404040" w:themeColor="text1" w:themeTint="BF"/>
                          <w:kern w:val="24"/>
                          <w:sz w:val="36"/>
                          <w:szCs w:val="36"/>
                        </w:rPr>
                        <w:t>If unsure you can repor</w:t>
                      </w:r>
                      <w:r w:rsidR="008C7CA5">
                        <w:rPr>
                          <w:rFonts w:asciiTheme="minorHAnsi" w:hAnsi="Calibri" w:cstheme="minorBidi"/>
                          <w:color w:val="404040" w:themeColor="text1" w:themeTint="BF"/>
                          <w:kern w:val="24"/>
                          <w:sz w:val="36"/>
                          <w:szCs w:val="36"/>
                        </w:rPr>
                        <w:t>t this taxon)</w:t>
                      </w:r>
                      <w:bookmarkStart w:id="1" w:name="_GoBack"/>
                      <w:bookmarkEnd w:id="1"/>
                    </w:p>
                    <w:p w:rsidR="00FA5222" w:rsidRDefault="00FA5222" w:rsidP="00FA5222">
                      <w:pPr>
                        <w:pStyle w:val="ListParagraph"/>
                        <w:numPr>
                          <w:ilvl w:val="0"/>
                          <w:numId w:val="1"/>
                        </w:numPr>
                        <w:rPr>
                          <w:rFonts w:eastAsia="Times New Roman"/>
                          <w:color w:val="5B9BD5"/>
                          <w:sz w:val="36"/>
                        </w:rPr>
                      </w:pPr>
                      <w:r>
                        <w:rPr>
                          <w:rFonts w:asciiTheme="minorHAnsi" w:hAnsi="Calibri" w:cstheme="minorBidi"/>
                          <w:color w:val="404040" w:themeColor="text1" w:themeTint="BF"/>
                          <w:kern w:val="24"/>
                          <w:sz w:val="36"/>
                          <w:szCs w:val="36"/>
                        </w:rPr>
                        <w:t>Is the worm shorter than 2.5 inches long and slim?</w:t>
                      </w:r>
                    </w:p>
                    <w:p w:rsidR="00FA5222" w:rsidRDefault="00FA5222" w:rsidP="00FA5222">
                      <w:pPr>
                        <w:pStyle w:val="ListParagraph"/>
                        <w:numPr>
                          <w:ilvl w:val="1"/>
                          <w:numId w:val="1"/>
                        </w:numPr>
                        <w:rPr>
                          <w:rFonts w:eastAsia="Times New Roman"/>
                          <w:color w:val="5B9BD5"/>
                          <w:sz w:val="32"/>
                        </w:rPr>
                      </w:pPr>
                      <w:r>
                        <w:rPr>
                          <w:rFonts w:asciiTheme="minorHAnsi" w:hAnsi="Calibri" w:cstheme="minorBidi"/>
                          <w:color w:val="404040" w:themeColor="text1" w:themeTint="BF"/>
                          <w:kern w:val="24"/>
                          <w:sz w:val="32"/>
                          <w:szCs w:val="32"/>
                        </w:rPr>
                        <w:t xml:space="preserve">Yes, Likely </w:t>
                      </w:r>
                      <w:r w:rsidRPr="00FA5222">
                        <w:rPr>
                          <w:rFonts w:asciiTheme="minorHAnsi" w:hAnsi="Calibri" w:cstheme="minorBidi"/>
                          <w:i/>
                          <w:color w:val="404040" w:themeColor="text1" w:themeTint="BF"/>
                          <w:kern w:val="24"/>
                          <w:sz w:val="32"/>
                          <w:szCs w:val="32"/>
                        </w:rPr>
                        <w:t>Amynthas tokioensis</w:t>
                      </w:r>
                    </w:p>
                    <w:p w:rsidR="00FA5222" w:rsidRDefault="00FA5222" w:rsidP="00FA5222">
                      <w:pPr>
                        <w:pStyle w:val="ListParagraph"/>
                        <w:numPr>
                          <w:ilvl w:val="1"/>
                          <w:numId w:val="1"/>
                        </w:numPr>
                        <w:rPr>
                          <w:rFonts w:eastAsia="Times New Roman"/>
                          <w:color w:val="5B9BD5"/>
                          <w:sz w:val="36"/>
                        </w:rPr>
                      </w:pPr>
                      <w:r>
                        <w:rPr>
                          <w:rFonts w:asciiTheme="minorHAnsi" w:hAnsi="Calibri" w:cstheme="minorBidi"/>
                          <w:color w:val="404040" w:themeColor="text1" w:themeTint="BF"/>
                          <w:kern w:val="24"/>
                          <w:sz w:val="36"/>
                          <w:szCs w:val="36"/>
                        </w:rPr>
                        <w:t>No, Is the worm longer than 10 cm?</w:t>
                      </w:r>
                    </w:p>
                    <w:p w:rsidR="00FA5222" w:rsidRPr="00FA5222" w:rsidRDefault="00FA5222" w:rsidP="00FA5222">
                      <w:pPr>
                        <w:pStyle w:val="ListParagraph"/>
                        <w:numPr>
                          <w:ilvl w:val="1"/>
                          <w:numId w:val="1"/>
                        </w:numPr>
                        <w:rPr>
                          <w:rFonts w:eastAsia="Times New Roman"/>
                          <w:color w:val="5B9BD5"/>
                          <w:sz w:val="32"/>
                        </w:rPr>
                      </w:pPr>
                      <w:r>
                        <w:rPr>
                          <w:rFonts w:asciiTheme="minorHAnsi" w:hAnsi="Calibri" w:cstheme="minorBidi"/>
                          <w:color w:val="404040" w:themeColor="text1" w:themeTint="BF"/>
                          <w:kern w:val="24"/>
                          <w:sz w:val="32"/>
                          <w:szCs w:val="32"/>
                        </w:rPr>
                        <w:t xml:space="preserve">Does the worm have two clear, distinct genital markings several </w:t>
                      </w:r>
                      <w:proofErr w:type="gramStart"/>
                      <w:r>
                        <w:rPr>
                          <w:rFonts w:asciiTheme="minorHAnsi" w:hAnsi="Calibri" w:cstheme="minorBidi"/>
                          <w:color w:val="404040" w:themeColor="text1" w:themeTint="BF"/>
                          <w:kern w:val="24"/>
                          <w:sz w:val="32"/>
                          <w:szCs w:val="32"/>
                        </w:rPr>
                        <w:t>segments</w:t>
                      </w:r>
                      <w:proofErr w:type="gramEnd"/>
                      <w:r>
                        <w:rPr>
                          <w:rFonts w:asciiTheme="minorHAnsi" w:hAnsi="Calibri" w:cstheme="minorBidi"/>
                          <w:color w:val="404040" w:themeColor="text1" w:themeTint="BF"/>
                          <w:kern w:val="24"/>
                          <w:sz w:val="32"/>
                          <w:szCs w:val="32"/>
                        </w:rPr>
                        <w:t xml:space="preserve"> </w:t>
                      </w:r>
                    </w:p>
                    <w:p w:rsidR="00FA5222" w:rsidRDefault="00FA5222" w:rsidP="00FA5222">
                      <w:pPr>
                        <w:pStyle w:val="ListParagraph"/>
                        <w:ind w:left="1440"/>
                        <w:rPr>
                          <w:rFonts w:eastAsia="Times New Roman"/>
                          <w:color w:val="5B9BD5"/>
                          <w:sz w:val="32"/>
                        </w:rPr>
                      </w:pPr>
                      <w:r>
                        <w:rPr>
                          <w:rFonts w:asciiTheme="minorHAnsi" w:hAnsi="Calibri" w:cstheme="minorBidi"/>
                          <w:color w:val="404040" w:themeColor="text1" w:themeTint="BF"/>
                          <w:kern w:val="24"/>
                          <w:sz w:val="32"/>
                          <w:szCs w:val="32"/>
                        </w:rPr>
                        <w:t xml:space="preserve">in front of clitellum? (visible to naked eye). Yes, then </w:t>
                      </w:r>
                      <w:r w:rsidRPr="00FA5222">
                        <w:rPr>
                          <w:rFonts w:asciiTheme="minorHAnsi" w:hAnsi="Calibri" w:cstheme="minorBidi"/>
                          <w:i/>
                          <w:color w:val="404040" w:themeColor="text1" w:themeTint="BF"/>
                          <w:kern w:val="24"/>
                          <w:sz w:val="32"/>
                          <w:szCs w:val="32"/>
                        </w:rPr>
                        <w:t>Metaphire hilgendorfi</w:t>
                      </w:r>
                    </w:p>
                    <w:p w:rsidR="00FA5222" w:rsidRDefault="00FA5222" w:rsidP="00FA5222">
                      <w:pPr>
                        <w:pStyle w:val="ListParagraph"/>
                        <w:numPr>
                          <w:ilvl w:val="1"/>
                          <w:numId w:val="1"/>
                        </w:numPr>
                        <w:rPr>
                          <w:rFonts w:eastAsia="Times New Roman"/>
                          <w:color w:val="5B9BD5"/>
                          <w:sz w:val="32"/>
                        </w:rPr>
                      </w:pPr>
                      <w:r>
                        <w:rPr>
                          <w:rFonts w:asciiTheme="minorHAnsi" w:hAnsi="Calibri" w:cstheme="minorBidi"/>
                          <w:color w:val="404040" w:themeColor="text1" w:themeTint="BF"/>
                          <w:kern w:val="24"/>
                          <w:sz w:val="32"/>
                          <w:szCs w:val="32"/>
                        </w:rPr>
                        <w:t xml:space="preserve">Else, </w:t>
                      </w:r>
                      <w:r w:rsidRPr="00FA5222">
                        <w:rPr>
                          <w:rFonts w:asciiTheme="minorHAnsi" w:hAnsi="Calibri" w:cstheme="minorBidi"/>
                          <w:i/>
                          <w:color w:val="404040" w:themeColor="text1" w:themeTint="BF"/>
                          <w:kern w:val="24"/>
                          <w:sz w:val="32"/>
                          <w:szCs w:val="32"/>
                        </w:rPr>
                        <w:t>Amynthas agrestis</w:t>
                      </w:r>
                      <w:r>
                        <w:rPr>
                          <w:rFonts w:asciiTheme="minorHAnsi" w:hAnsi="Calibri" w:cstheme="minorBidi"/>
                          <w:color w:val="404040" w:themeColor="text1" w:themeTint="BF"/>
                          <w:kern w:val="24"/>
                          <w:sz w:val="32"/>
                          <w:szCs w:val="32"/>
                        </w:rPr>
                        <w:t>.</w:t>
                      </w:r>
                    </w:p>
                  </w:txbxContent>
                </v:textbox>
              </v:rect>
            </w:pict>
          </mc:Fallback>
        </mc:AlternateContent>
      </w:r>
    </w:p>
    <w:sectPr w:rsidR="00FA52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00FBE"/>
    <w:multiLevelType w:val="hybridMultilevel"/>
    <w:tmpl w:val="46C44536"/>
    <w:lvl w:ilvl="0" w:tplc="828E0904">
      <w:start w:val="1"/>
      <w:numFmt w:val="bullet"/>
      <w:lvlText w:val=""/>
      <w:lvlJc w:val="left"/>
      <w:pPr>
        <w:tabs>
          <w:tab w:val="num" w:pos="720"/>
        </w:tabs>
        <w:ind w:left="720" w:hanging="360"/>
      </w:pPr>
      <w:rPr>
        <w:rFonts w:ascii="Wingdings 3" w:hAnsi="Wingdings 3" w:hint="default"/>
      </w:rPr>
    </w:lvl>
    <w:lvl w:ilvl="1" w:tplc="62A2501E">
      <w:start w:val="180"/>
      <w:numFmt w:val="bullet"/>
      <w:lvlText w:val=""/>
      <w:lvlJc w:val="left"/>
      <w:pPr>
        <w:tabs>
          <w:tab w:val="num" w:pos="1440"/>
        </w:tabs>
        <w:ind w:left="1440" w:hanging="360"/>
      </w:pPr>
      <w:rPr>
        <w:rFonts w:ascii="Wingdings 3" w:hAnsi="Wingdings 3" w:hint="default"/>
      </w:rPr>
    </w:lvl>
    <w:lvl w:ilvl="2" w:tplc="06925AA0">
      <w:start w:val="180"/>
      <w:numFmt w:val="bullet"/>
      <w:lvlText w:val=""/>
      <w:lvlJc w:val="left"/>
      <w:pPr>
        <w:tabs>
          <w:tab w:val="num" w:pos="2160"/>
        </w:tabs>
        <w:ind w:left="2160" w:hanging="360"/>
      </w:pPr>
      <w:rPr>
        <w:rFonts w:ascii="Wingdings 3" w:hAnsi="Wingdings 3" w:hint="default"/>
      </w:rPr>
    </w:lvl>
    <w:lvl w:ilvl="3" w:tplc="19E8525E" w:tentative="1">
      <w:start w:val="1"/>
      <w:numFmt w:val="bullet"/>
      <w:lvlText w:val=""/>
      <w:lvlJc w:val="left"/>
      <w:pPr>
        <w:tabs>
          <w:tab w:val="num" w:pos="2880"/>
        </w:tabs>
        <w:ind w:left="2880" w:hanging="360"/>
      </w:pPr>
      <w:rPr>
        <w:rFonts w:ascii="Wingdings 3" w:hAnsi="Wingdings 3" w:hint="default"/>
      </w:rPr>
    </w:lvl>
    <w:lvl w:ilvl="4" w:tplc="484882AA" w:tentative="1">
      <w:start w:val="1"/>
      <w:numFmt w:val="bullet"/>
      <w:lvlText w:val=""/>
      <w:lvlJc w:val="left"/>
      <w:pPr>
        <w:tabs>
          <w:tab w:val="num" w:pos="3600"/>
        </w:tabs>
        <w:ind w:left="3600" w:hanging="360"/>
      </w:pPr>
      <w:rPr>
        <w:rFonts w:ascii="Wingdings 3" w:hAnsi="Wingdings 3" w:hint="default"/>
      </w:rPr>
    </w:lvl>
    <w:lvl w:ilvl="5" w:tplc="279E653E" w:tentative="1">
      <w:start w:val="1"/>
      <w:numFmt w:val="bullet"/>
      <w:lvlText w:val=""/>
      <w:lvlJc w:val="left"/>
      <w:pPr>
        <w:tabs>
          <w:tab w:val="num" w:pos="4320"/>
        </w:tabs>
        <w:ind w:left="4320" w:hanging="360"/>
      </w:pPr>
      <w:rPr>
        <w:rFonts w:ascii="Wingdings 3" w:hAnsi="Wingdings 3" w:hint="default"/>
      </w:rPr>
    </w:lvl>
    <w:lvl w:ilvl="6" w:tplc="7816745E" w:tentative="1">
      <w:start w:val="1"/>
      <w:numFmt w:val="bullet"/>
      <w:lvlText w:val=""/>
      <w:lvlJc w:val="left"/>
      <w:pPr>
        <w:tabs>
          <w:tab w:val="num" w:pos="5040"/>
        </w:tabs>
        <w:ind w:left="5040" w:hanging="360"/>
      </w:pPr>
      <w:rPr>
        <w:rFonts w:ascii="Wingdings 3" w:hAnsi="Wingdings 3" w:hint="default"/>
      </w:rPr>
    </w:lvl>
    <w:lvl w:ilvl="7" w:tplc="AFF2544A" w:tentative="1">
      <w:start w:val="1"/>
      <w:numFmt w:val="bullet"/>
      <w:lvlText w:val=""/>
      <w:lvlJc w:val="left"/>
      <w:pPr>
        <w:tabs>
          <w:tab w:val="num" w:pos="5760"/>
        </w:tabs>
        <w:ind w:left="5760" w:hanging="360"/>
      </w:pPr>
      <w:rPr>
        <w:rFonts w:ascii="Wingdings 3" w:hAnsi="Wingdings 3" w:hint="default"/>
      </w:rPr>
    </w:lvl>
    <w:lvl w:ilvl="8" w:tplc="0832C1E4" w:tentative="1">
      <w:start w:val="1"/>
      <w:numFmt w:val="bullet"/>
      <w:lvlText w:val=""/>
      <w:lvlJc w:val="left"/>
      <w:pPr>
        <w:tabs>
          <w:tab w:val="num" w:pos="6480"/>
        </w:tabs>
        <w:ind w:left="6480" w:hanging="360"/>
      </w:pPr>
      <w:rPr>
        <w:rFonts w:ascii="Wingdings 3" w:hAnsi="Wingdings 3"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D71"/>
    <w:rsid w:val="005B2941"/>
    <w:rsid w:val="005C4735"/>
    <w:rsid w:val="006D03DD"/>
    <w:rsid w:val="00813D71"/>
    <w:rsid w:val="0085073F"/>
    <w:rsid w:val="008C7CA5"/>
    <w:rsid w:val="00A344DF"/>
    <w:rsid w:val="00B43BB0"/>
    <w:rsid w:val="00C14C40"/>
    <w:rsid w:val="00D05783"/>
    <w:rsid w:val="00EF7794"/>
    <w:rsid w:val="00FA5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1B38D"/>
  <w15:chartTrackingRefBased/>
  <w15:docId w15:val="{277F1022-0729-4B08-9A81-E3173E980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3D71"/>
    <w:rPr>
      <w:color w:val="0563C1" w:themeColor="hyperlink"/>
      <w:u w:val="single"/>
    </w:rPr>
  </w:style>
  <w:style w:type="character" w:styleId="FollowedHyperlink">
    <w:name w:val="FollowedHyperlink"/>
    <w:basedOn w:val="DefaultParagraphFont"/>
    <w:uiPriority w:val="99"/>
    <w:semiHidden/>
    <w:unhideWhenUsed/>
    <w:rsid w:val="00B43BB0"/>
    <w:rPr>
      <w:color w:val="954F72" w:themeColor="followedHyperlink"/>
      <w:u w:val="single"/>
    </w:rPr>
  </w:style>
  <w:style w:type="paragraph" w:styleId="ListParagraph">
    <w:name w:val="List Paragraph"/>
    <w:basedOn w:val="Normal"/>
    <w:uiPriority w:val="34"/>
    <w:qFormat/>
    <w:rsid w:val="00FA5222"/>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inaturalist.org/home"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576</TotalTime>
  <Pages>4</Pages>
  <Words>437</Words>
  <Characters>2493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2019-09-30T13:23:00Z</dcterms:created>
  <dcterms:modified xsi:type="dcterms:W3CDTF">2019-10-04T10:51:00Z</dcterms:modified>
</cp:coreProperties>
</file>