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05" w:rsidRPr="00126A05" w:rsidRDefault="002119DA" w:rsidP="00126A05">
      <w:pPr>
        <w:jc w:val="right"/>
        <w:rPr>
          <w:rFonts w:asciiTheme="minorHAnsi" w:hAnsiTheme="minorHAnsi"/>
          <w:b/>
          <w:bCs/>
          <w:sz w:val="36"/>
          <w:szCs w:val="36"/>
        </w:rPr>
      </w:pPr>
      <w:r>
        <w:rPr>
          <w:rFonts w:ascii="Century Gothic" w:hAnsi="Century Gothic"/>
          <w:b/>
          <w:i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116938</wp:posOffset>
            </wp:positionH>
            <wp:positionV relativeFrom="paragraph">
              <wp:posOffset>147</wp:posOffset>
            </wp:positionV>
            <wp:extent cx="1920240" cy="1435608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lf Reflec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5B4C" w:rsidRPr="00126A05">
        <w:rPr>
          <w:rFonts w:asciiTheme="minorHAnsi" w:hAnsiTheme="minorHAnsi"/>
          <w:b/>
          <w:bCs/>
          <w:sz w:val="36"/>
          <w:szCs w:val="36"/>
        </w:rPr>
        <w:t xml:space="preserve">Women in Ag Programs for </w:t>
      </w:r>
    </w:p>
    <w:p w:rsidR="002119DA" w:rsidRDefault="00D05B4C" w:rsidP="00126A05">
      <w:pPr>
        <w:jc w:val="right"/>
        <w:rPr>
          <w:rFonts w:asciiTheme="minorHAnsi" w:hAnsiTheme="minorHAnsi"/>
          <w:b/>
          <w:sz w:val="32"/>
        </w:rPr>
      </w:pPr>
      <w:r w:rsidRPr="00126A05">
        <w:rPr>
          <w:rFonts w:asciiTheme="minorHAnsi" w:hAnsiTheme="minorHAnsi"/>
          <w:b/>
          <w:bCs/>
          <w:sz w:val="36"/>
          <w:szCs w:val="36"/>
        </w:rPr>
        <w:t>21</w:t>
      </w:r>
      <w:r w:rsidRPr="00126A05">
        <w:rPr>
          <w:rFonts w:asciiTheme="minorHAnsi" w:hAnsiTheme="minorHAnsi"/>
          <w:b/>
          <w:bCs/>
          <w:sz w:val="36"/>
          <w:szCs w:val="36"/>
          <w:vertAlign w:val="superscript"/>
        </w:rPr>
        <w:t>st</w:t>
      </w:r>
      <w:r w:rsidR="00126A05" w:rsidRPr="00126A05">
        <w:rPr>
          <w:rFonts w:asciiTheme="minorHAnsi" w:hAnsiTheme="minorHAnsi"/>
          <w:b/>
          <w:bCs/>
          <w:sz w:val="36"/>
          <w:szCs w:val="36"/>
        </w:rPr>
        <w:t xml:space="preserve"> Century Farms &amp; </w:t>
      </w:r>
      <w:r w:rsidRPr="00126A05">
        <w:rPr>
          <w:rFonts w:asciiTheme="minorHAnsi" w:hAnsiTheme="minorHAnsi"/>
          <w:b/>
          <w:bCs/>
          <w:sz w:val="36"/>
          <w:szCs w:val="36"/>
        </w:rPr>
        <w:t>Ranches:</w:t>
      </w:r>
      <w:r w:rsidRPr="007B442F">
        <w:rPr>
          <w:rFonts w:asciiTheme="minorHAnsi" w:hAnsiTheme="minorHAnsi"/>
          <w:b/>
          <w:bCs/>
          <w:sz w:val="32"/>
        </w:rPr>
        <w:t xml:space="preserve"> </w:t>
      </w:r>
      <w:r w:rsidRPr="007B442F">
        <w:rPr>
          <w:rFonts w:asciiTheme="minorHAnsi" w:hAnsiTheme="minorHAnsi"/>
          <w:b/>
          <w:sz w:val="32"/>
        </w:rPr>
        <w:br/>
      </w:r>
    </w:p>
    <w:p w:rsidR="00126A05" w:rsidRDefault="00D05B4C" w:rsidP="00126A05">
      <w:pPr>
        <w:jc w:val="right"/>
        <w:rPr>
          <w:rFonts w:asciiTheme="minorHAnsi" w:hAnsiTheme="minorHAnsi"/>
          <w:b/>
          <w:sz w:val="32"/>
        </w:rPr>
      </w:pPr>
      <w:r w:rsidRPr="007B442F">
        <w:rPr>
          <w:rFonts w:asciiTheme="minorHAnsi" w:hAnsiTheme="minorHAnsi"/>
          <w:b/>
          <w:sz w:val="32"/>
        </w:rPr>
        <w:t xml:space="preserve">Best practices &amp; innovative approaches </w:t>
      </w:r>
    </w:p>
    <w:p w:rsidR="00D05B4C" w:rsidRPr="00126A05" w:rsidRDefault="00D05B4C" w:rsidP="00126A05">
      <w:pPr>
        <w:jc w:val="right"/>
        <w:rPr>
          <w:rFonts w:ascii="Century Gothic" w:hAnsi="Century Gothic"/>
          <w:b/>
          <w:i/>
          <w:sz w:val="28"/>
        </w:rPr>
      </w:pPr>
      <w:r w:rsidRPr="007B442F">
        <w:rPr>
          <w:rFonts w:asciiTheme="minorHAnsi" w:hAnsiTheme="minorHAnsi"/>
          <w:b/>
          <w:sz w:val="32"/>
        </w:rPr>
        <w:t>for emerging audiences</w:t>
      </w:r>
    </w:p>
    <w:p w:rsidR="002119DA" w:rsidRDefault="002119DA" w:rsidP="00126A05">
      <w:pPr>
        <w:jc w:val="right"/>
        <w:rPr>
          <w:rFonts w:asciiTheme="minorHAnsi" w:hAnsiTheme="minorHAnsi"/>
          <w:b/>
          <w:sz w:val="32"/>
        </w:rPr>
      </w:pPr>
    </w:p>
    <w:p w:rsidR="0095623B" w:rsidRPr="007B442F" w:rsidRDefault="00075AFE" w:rsidP="00126A05">
      <w:pPr>
        <w:jc w:val="right"/>
        <w:rPr>
          <w:rFonts w:asciiTheme="minorHAnsi" w:hAnsiTheme="minorHAnsi" w:cs="Arial"/>
          <w:b/>
          <w:sz w:val="36"/>
        </w:rPr>
      </w:pPr>
      <w:r>
        <w:rPr>
          <w:rFonts w:asciiTheme="minorHAnsi" w:hAnsiTheme="minorHAnsi"/>
          <w:b/>
          <w:sz w:val="32"/>
        </w:rPr>
        <w:t xml:space="preserve">November 29, 2016, </w:t>
      </w:r>
      <w:r w:rsidR="00D05B4C" w:rsidRPr="007B442F">
        <w:rPr>
          <w:rFonts w:asciiTheme="minorHAnsi" w:hAnsiTheme="minorHAnsi"/>
          <w:b/>
          <w:sz w:val="32"/>
        </w:rPr>
        <w:t>Portland, Oregon</w:t>
      </w:r>
    </w:p>
    <w:p w:rsidR="008A5920" w:rsidRPr="007B442F" w:rsidRDefault="008A5920" w:rsidP="005F600C">
      <w:pPr>
        <w:jc w:val="center"/>
        <w:rPr>
          <w:rFonts w:asciiTheme="minorHAnsi" w:hAnsiTheme="minorHAnsi"/>
          <w:b/>
          <w:sz w:val="28"/>
        </w:rPr>
      </w:pPr>
    </w:p>
    <w:p w:rsidR="000013DE" w:rsidRPr="00C005CA" w:rsidRDefault="008A5920" w:rsidP="002119DA">
      <w:pPr>
        <w:ind w:firstLine="720"/>
        <w:rPr>
          <w:rFonts w:ascii="Bradley Hand ITC" w:hAnsi="Bradley Hand ITC"/>
          <w:b/>
          <w:sz w:val="28"/>
        </w:rPr>
      </w:pPr>
      <w:r w:rsidRPr="00C005CA">
        <w:rPr>
          <w:rFonts w:ascii="Bradley Hand ITC" w:hAnsi="Bradley Hand ITC"/>
          <w:b/>
          <w:sz w:val="40"/>
          <w:szCs w:val="40"/>
        </w:rPr>
        <w:t>Reflective thinking turns experience into insight.</w:t>
      </w:r>
    </w:p>
    <w:p w:rsidR="008A5920" w:rsidRPr="00126A05" w:rsidRDefault="00C005CA" w:rsidP="002119DA">
      <w:pPr>
        <w:ind w:left="1440" w:firstLine="720"/>
        <w:rPr>
          <w:rFonts w:asciiTheme="minorHAnsi" w:hAnsiTheme="minorHAnsi" w:cs="Arial"/>
          <w:b/>
          <w:sz w:val="20"/>
          <w:szCs w:val="20"/>
        </w:rPr>
      </w:pPr>
      <w:r w:rsidRPr="00126A05">
        <w:rPr>
          <w:rFonts w:asciiTheme="minorHAnsi" w:hAnsiTheme="minorHAnsi" w:cs="Arial"/>
          <w:b/>
          <w:sz w:val="20"/>
          <w:szCs w:val="20"/>
        </w:rPr>
        <w:t>J</w:t>
      </w:r>
      <w:r w:rsidR="008A5920" w:rsidRPr="00126A05">
        <w:rPr>
          <w:rFonts w:asciiTheme="minorHAnsi" w:hAnsiTheme="minorHAnsi" w:cs="Arial"/>
          <w:b/>
          <w:sz w:val="20"/>
          <w:szCs w:val="20"/>
        </w:rPr>
        <w:t>ohn Maxwell</w:t>
      </w:r>
      <w:r w:rsidR="002119DA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8A5920" w:rsidRDefault="008A5920" w:rsidP="002119DA">
      <w:pPr>
        <w:rPr>
          <w:rFonts w:ascii="Century Gothic" w:hAnsi="Century Gothic"/>
          <w:b/>
          <w:sz w:val="28"/>
        </w:rPr>
      </w:pPr>
    </w:p>
    <w:p w:rsidR="00126A05" w:rsidRDefault="00126A05" w:rsidP="00C005CA">
      <w:pPr>
        <w:rPr>
          <w:rFonts w:asciiTheme="minorHAnsi" w:hAnsiTheme="minorHAnsi" w:cs="Arial"/>
          <w:sz w:val="28"/>
        </w:rPr>
      </w:pPr>
    </w:p>
    <w:p w:rsidR="00C005CA" w:rsidRPr="002119DA" w:rsidRDefault="00C005CA" w:rsidP="00C005CA">
      <w:pPr>
        <w:rPr>
          <w:rFonts w:asciiTheme="minorHAnsi" w:hAnsiTheme="minorHAnsi" w:cs="Arial"/>
          <w:sz w:val="28"/>
          <w:szCs w:val="28"/>
        </w:rPr>
      </w:pPr>
      <w:r w:rsidRPr="002119DA">
        <w:rPr>
          <w:rFonts w:asciiTheme="minorHAnsi" w:hAnsiTheme="minorHAnsi" w:cs="Arial"/>
          <w:sz w:val="28"/>
          <w:szCs w:val="28"/>
        </w:rPr>
        <w:t xml:space="preserve">Reflective thinking is the act of </w:t>
      </w:r>
      <w:r w:rsidR="00D508ED" w:rsidRPr="002119DA">
        <w:rPr>
          <w:rFonts w:asciiTheme="minorHAnsi" w:hAnsiTheme="minorHAnsi" w:cs="Arial"/>
          <w:sz w:val="28"/>
          <w:szCs w:val="28"/>
        </w:rPr>
        <w:t>going back to an experience then</w:t>
      </w:r>
      <w:r w:rsidRPr="002119DA">
        <w:rPr>
          <w:rFonts w:asciiTheme="minorHAnsi" w:hAnsiTheme="minorHAnsi" w:cs="Arial"/>
          <w:sz w:val="28"/>
          <w:szCs w:val="28"/>
        </w:rPr>
        <w:t xml:space="preserve"> making observations</w:t>
      </w:r>
      <w:r w:rsidR="00D508ED" w:rsidRPr="002119DA">
        <w:rPr>
          <w:rFonts w:asciiTheme="minorHAnsi" w:hAnsiTheme="minorHAnsi" w:cs="Arial"/>
          <w:sz w:val="28"/>
          <w:szCs w:val="28"/>
        </w:rPr>
        <w:t xml:space="preserve"> of,</w:t>
      </w:r>
      <w:r w:rsidRPr="002119DA">
        <w:rPr>
          <w:rFonts w:asciiTheme="minorHAnsi" w:hAnsiTheme="minorHAnsi" w:cs="Arial"/>
          <w:sz w:val="28"/>
          <w:szCs w:val="28"/>
        </w:rPr>
        <w:t xml:space="preserve"> and meaning </w:t>
      </w:r>
      <w:r w:rsidR="00D508ED" w:rsidRPr="002119DA">
        <w:rPr>
          <w:rFonts w:asciiTheme="minorHAnsi" w:hAnsiTheme="minorHAnsi" w:cs="Arial"/>
          <w:sz w:val="28"/>
          <w:szCs w:val="28"/>
        </w:rPr>
        <w:t xml:space="preserve">about, </w:t>
      </w:r>
      <w:r w:rsidRPr="002119DA">
        <w:rPr>
          <w:rFonts w:asciiTheme="minorHAnsi" w:hAnsiTheme="minorHAnsi" w:cs="Arial"/>
          <w:sz w:val="28"/>
          <w:szCs w:val="28"/>
        </w:rPr>
        <w:t xml:space="preserve">that experience. It’s also the act of asking yourself what you might do as a result. </w:t>
      </w:r>
    </w:p>
    <w:p w:rsidR="00C005CA" w:rsidRPr="002119DA" w:rsidRDefault="00C005CA" w:rsidP="00C005CA">
      <w:pPr>
        <w:rPr>
          <w:rFonts w:asciiTheme="minorHAnsi" w:hAnsiTheme="minorHAnsi" w:cs="Arial"/>
          <w:sz w:val="28"/>
          <w:szCs w:val="28"/>
        </w:rPr>
      </w:pPr>
    </w:p>
    <w:p w:rsidR="00C005CA" w:rsidRPr="002119DA" w:rsidRDefault="00C005CA" w:rsidP="00C005CA">
      <w:pPr>
        <w:rPr>
          <w:rFonts w:asciiTheme="minorHAnsi" w:hAnsiTheme="minorHAnsi" w:cs="Arial"/>
          <w:sz w:val="28"/>
          <w:szCs w:val="28"/>
        </w:rPr>
      </w:pPr>
      <w:r w:rsidRPr="002119DA">
        <w:rPr>
          <w:rFonts w:asciiTheme="minorHAnsi" w:hAnsiTheme="minorHAnsi" w:cs="Arial"/>
          <w:sz w:val="28"/>
          <w:szCs w:val="28"/>
        </w:rPr>
        <w:t>Today, we will go back to comments of our speakers and reflect on:</w:t>
      </w:r>
    </w:p>
    <w:p w:rsidR="00D508ED" w:rsidRPr="002119DA" w:rsidRDefault="00D508ED" w:rsidP="00C005CA">
      <w:pPr>
        <w:rPr>
          <w:rFonts w:asciiTheme="minorHAnsi" w:hAnsiTheme="minorHAnsi" w:cs="Arial"/>
          <w:sz w:val="28"/>
          <w:szCs w:val="28"/>
        </w:rPr>
      </w:pPr>
    </w:p>
    <w:p w:rsidR="00C005CA" w:rsidRPr="002119DA" w:rsidRDefault="00C005CA" w:rsidP="009A7548">
      <w:pPr>
        <w:pStyle w:val="ListParagraph"/>
        <w:numPr>
          <w:ilvl w:val="0"/>
          <w:numId w:val="5"/>
        </w:numPr>
        <w:rPr>
          <w:rFonts w:asciiTheme="minorHAnsi" w:hAnsiTheme="minorHAnsi" w:cs="Arial"/>
          <w:spacing w:val="-8"/>
          <w:sz w:val="28"/>
          <w:szCs w:val="28"/>
        </w:rPr>
      </w:pPr>
      <w:r w:rsidRPr="002119DA">
        <w:rPr>
          <w:rFonts w:asciiTheme="minorHAnsi" w:hAnsiTheme="minorHAnsi" w:cs="Arial"/>
          <w:spacing w:val="-8"/>
          <w:sz w:val="28"/>
          <w:szCs w:val="28"/>
        </w:rPr>
        <w:t>W</w:t>
      </w:r>
      <w:r w:rsidR="00D508ED" w:rsidRPr="002119DA">
        <w:rPr>
          <w:rFonts w:asciiTheme="minorHAnsi" w:hAnsiTheme="minorHAnsi" w:cs="Arial"/>
          <w:spacing w:val="-8"/>
          <w:sz w:val="28"/>
          <w:szCs w:val="28"/>
        </w:rPr>
        <w:t>hat was said</w:t>
      </w:r>
      <w:r w:rsidR="001A5587" w:rsidRPr="002119DA">
        <w:rPr>
          <w:rFonts w:asciiTheme="minorHAnsi" w:hAnsiTheme="minorHAnsi" w:cs="Arial"/>
          <w:spacing w:val="-8"/>
          <w:sz w:val="28"/>
          <w:szCs w:val="28"/>
        </w:rPr>
        <w:t xml:space="preserve"> by </w:t>
      </w:r>
      <w:r w:rsidR="00075AFE" w:rsidRPr="002119DA">
        <w:rPr>
          <w:rFonts w:asciiTheme="minorHAnsi" w:hAnsiTheme="minorHAnsi" w:cs="Arial"/>
          <w:spacing w:val="-8"/>
          <w:sz w:val="28"/>
          <w:szCs w:val="28"/>
        </w:rPr>
        <w:t>in which sessions</w:t>
      </w:r>
      <w:r w:rsidR="001A5587" w:rsidRPr="002119DA">
        <w:rPr>
          <w:rFonts w:asciiTheme="minorHAnsi" w:hAnsiTheme="minorHAnsi" w:cs="Arial"/>
          <w:spacing w:val="-8"/>
          <w:sz w:val="28"/>
          <w:szCs w:val="28"/>
        </w:rPr>
        <w:t>?</w:t>
      </w:r>
      <w:r w:rsidRPr="002119DA">
        <w:rPr>
          <w:rFonts w:asciiTheme="minorHAnsi" w:hAnsiTheme="minorHAnsi" w:cs="Arial"/>
          <w:spacing w:val="-8"/>
          <w:sz w:val="28"/>
          <w:szCs w:val="28"/>
        </w:rPr>
        <w:t xml:space="preserve"> </w:t>
      </w:r>
      <w:r w:rsidR="009A7548" w:rsidRPr="002119DA">
        <w:rPr>
          <w:rFonts w:asciiTheme="minorHAnsi" w:hAnsiTheme="minorHAnsi" w:cs="Arial"/>
          <w:spacing w:val="-8"/>
          <w:sz w:val="28"/>
          <w:szCs w:val="28"/>
        </w:rPr>
        <w:t xml:space="preserve">What resonated with your experience? What </w:t>
      </w:r>
      <w:r w:rsidR="00075AFE" w:rsidRPr="002119DA">
        <w:rPr>
          <w:rFonts w:asciiTheme="minorHAnsi" w:hAnsiTheme="minorHAnsi" w:cs="Arial"/>
          <w:spacing w:val="-8"/>
          <w:sz w:val="28"/>
          <w:szCs w:val="28"/>
        </w:rPr>
        <w:t>was different</w:t>
      </w:r>
      <w:r w:rsidR="00B72FEC" w:rsidRPr="002119DA">
        <w:rPr>
          <w:rFonts w:asciiTheme="minorHAnsi" w:hAnsiTheme="minorHAnsi" w:cs="Arial"/>
          <w:spacing w:val="-8"/>
          <w:sz w:val="28"/>
          <w:szCs w:val="28"/>
        </w:rPr>
        <w:t>,</w:t>
      </w:r>
      <w:r w:rsidR="00075AFE" w:rsidRPr="002119DA">
        <w:rPr>
          <w:rFonts w:asciiTheme="minorHAnsi" w:hAnsiTheme="minorHAnsi" w:cs="Arial"/>
          <w:spacing w:val="-8"/>
          <w:sz w:val="28"/>
          <w:szCs w:val="28"/>
        </w:rPr>
        <w:t xml:space="preserve"> or surprised</w:t>
      </w:r>
      <w:r w:rsidR="009A7548" w:rsidRPr="002119DA">
        <w:rPr>
          <w:rFonts w:asciiTheme="minorHAnsi" w:hAnsiTheme="minorHAnsi" w:cs="Arial"/>
          <w:spacing w:val="-8"/>
          <w:sz w:val="28"/>
          <w:szCs w:val="28"/>
        </w:rPr>
        <w:t xml:space="preserve"> you?</w:t>
      </w:r>
    </w:p>
    <w:p w:rsidR="00D508ED" w:rsidRPr="002119DA" w:rsidRDefault="00C005CA" w:rsidP="009A7548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8"/>
          <w:szCs w:val="28"/>
        </w:rPr>
      </w:pPr>
      <w:r w:rsidRPr="002119DA">
        <w:rPr>
          <w:rFonts w:asciiTheme="minorHAnsi" w:hAnsiTheme="minorHAnsi" w:cs="Arial"/>
          <w:sz w:val="28"/>
          <w:szCs w:val="28"/>
        </w:rPr>
        <w:t>What any or all of the comments mean to you</w:t>
      </w:r>
      <w:r w:rsidR="001A5587" w:rsidRPr="002119DA">
        <w:rPr>
          <w:rFonts w:asciiTheme="minorHAnsi" w:hAnsiTheme="minorHAnsi" w:cs="Arial"/>
          <w:sz w:val="28"/>
          <w:szCs w:val="28"/>
        </w:rPr>
        <w:t>?</w:t>
      </w:r>
    </w:p>
    <w:p w:rsidR="000013DE" w:rsidRPr="002119DA" w:rsidRDefault="00C005CA" w:rsidP="009A7548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8"/>
          <w:szCs w:val="28"/>
        </w:rPr>
      </w:pPr>
      <w:r w:rsidRPr="002119DA">
        <w:rPr>
          <w:rFonts w:asciiTheme="minorHAnsi" w:hAnsiTheme="minorHAnsi" w:cs="Arial"/>
          <w:sz w:val="28"/>
          <w:szCs w:val="28"/>
        </w:rPr>
        <w:t xml:space="preserve">What you think you might do </w:t>
      </w:r>
      <w:r w:rsidR="00D508ED" w:rsidRPr="002119DA">
        <w:rPr>
          <w:rFonts w:asciiTheme="minorHAnsi" w:hAnsiTheme="minorHAnsi" w:cs="Arial"/>
          <w:sz w:val="28"/>
          <w:szCs w:val="28"/>
        </w:rPr>
        <w:t xml:space="preserve">to apply </w:t>
      </w:r>
      <w:r w:rsidR="001A5587" w:rsidRPr="002119DA">
        <w:rPr>
          <w:rFonts w:asciiTheme="minorHAnsi" w:hAnsiTheme="minorHAnsi" w:cs="Arial"/>
          <w:sz w:val="28"/>
          <w:szCs w:val="28"/>
        </w:rPr>
        <w:t>this meaningful information?</w:t>
      </w:r>
      <w:r w:rsidRPr="002119DA">
        <w:rPr>
          <w:rFonts w:asciiTheme="minorHAnsi" w:hAnsiTheme="minorHAnsi" w:cs="Arial"/>
          <w:sz w:val="28"/>
          <w:szCs w:val="28"/>
        </w:rPr>
        <w:t xml:space="preserve"> </w:t>
      </w:r>
    </w:p>
    <w:p w:rsidR="00C005CA" w:rsidRPr="002119DA" w:rsidRDefault="00C005CA" w:rsidP="00C005CA">
      <w:pPr>
        <w:rPr>
          <w:rFonts w:asciiTheme="minorHAnsi" w:hAnsiTheme="minorHAnsi" w:cs="Arial"/>
          <w:sz w:val="28"/>
          <w:szCs w:val="28"/>
        </w:rPr>
      </w:pPr>
    </w:p>
    <w:p w:rsidR="00B72FEC" w:rsidRPr="002119DA" w:rsidRDefault="00D508ED" w:rsidP="00C005CA">
      <w:pPr>
        <w:rPr>
          <w:rFonts w:asciiTheme="minorHAnsi" w:hAnsiTheme="minorHAnsi" w:cs="Arial"/>
          <w:sz w:val="28"/>
          <w:szCs w:val="28"/>
        </w:rPr>
      </w:pPr>
      <w:r w:rsidRPr="002119DA">
        <w:rPr>
          <w:rFonts w:asciiTheme="minorHAnsi" w:hAnsiTheme="minorHAnsi" w:cs="Arial"/>
          <w:sz w:val="28"/>
          <w:szCs w:val="28"/>
        </w:rPr>
        <w:t>Time will be provided for silent reflect</w:t>
      </w:r>
      <w:r w:rsidR="00126A05" w:rsidRPr="002119DA">
        <w:rPr>
          <w:rFonts w:asciiTheme="minorHAnsi" w:hAnsiTheme="minorHAnsi" w:cs="Arial"/>
          <w:sz w:val="28"/>
          <w:szCs w:val="28"/>
        </w:rPr>
        <w:t>ion between sessions.  Use the “Reflections</w:t>
      </w:r>
      <w:r w:rsidR="002119DA">
        <w:rPr>
          <w:rFonts w:asciiTheme="minorHAnsi" w:hAnsiTheme="minorHAnsi" w:cs="Arial"/>
          <w:sz w:val="28"/>
          <w:szCs w:val="28"/>
        </w:rPr>
        <w:t>” sheet in your packet</w:t>
      </w:r>
      <w:r w:rsidR="00126A05" w:rsidRPr="002119DA">
        <w:rPr>
          <w:rFonts w:asciiTheme="minorHAnsi" w:hAnsiTheme="minorHAnsi" w:cs="Arial"/>
          <w:sz w:val="28"/>
          <w:szCs w:val="28"/>
        </w:rPr>
        <w:t xml:space="preserve"> </w:t>
      </w:r>
      <w:r w:rsidRPr="002119DA">
        <w:rPr>
          <w:rFonts w:asciiTheme="minorHAnsi" w:hAnsiTheme="minorHAnsi" w:cs="Arial"/>
          <w:sz w:val="28"/>
          <w:szCs w:val="28"/>
        </w:rPr>
        <w:t>to rec</w:t>
      </w:r>
      <w:r w:rsidR="009A7548" w:rsidRPr="002119DA">
        <w:rPr>
          <w:rFonts w:asciiTheme="minorHAnsi" w:hAnsiTheme="minorHAnsi" w:cs="Arial"/>
          <w:sz w:val="28"/>
          <w:szCs w:val="28"/>
        </w:rPr>
        <w:t xml:space="preserve">ord your </w:t>
      </w:r>
      <w:r w:rsidR="00126A05" w:rsidRPr="002119DA">
        <w:rPr>
          <w:rFonts w:asciiTheme="minorHAnsi" w:hAnsiTheme="minorHAnsi" w:cs="Arial"/>
          <w:sz w:val="28"/>
          <w:szCs w:val="28"/>
        </w:rPr>
        <w:t>responses</w:t>
      </w:r>
      <w:r w:rsidR="009A7548" w:rsidRPr="002119DA">
        <w:rPr>
          <w:rFonts w:asciiTheme="minorHAnsi" w:hAnsiTheme="minorHAnsi" w:cs="Arial"/>
          <w:sz w:val="28"/>
          <w:szCs w:val="28"/>
        </w:rPr>
        <w:t xml:space="preserve">. </w:t>
      </w:r>
      <w:r w:rsidRPr="002119DA">
        <w:rPr>
          <w:rFonts w:asciiTheme="minorHAnsi" w:hAnsiTheme="minorHAnsi" w:cs="Arial"/>
          <w:sz w:val="28"/>
          <w:szCs w:val="28"/>
        </w:rPr>
        <w:t xml:space="preserve">Take </w:t>
      </w:r>
      <w:r w:rsidR="00126A05" w:rsidRPr="002119DA">
        <w:rPr>
          <w:rFonts w:asciiTheme="minorHAnsi" w:hAnsiTheme="minorHAnsi" w:cs="Arial"/>
          <w:sz w:val="28"/>
          <w:szCs w:val="28"/>
        </w:rPr>
        <w:t>those thoughts</w:t>
      </w:r>
      <w:r w:rsidRPr="002119DA">
        <w:rPr>
          <w:rFonts w:asciiTheme="minorHAnsi" w:hAnsiTheme="minorHAnsi" w:cs="Arial"/>
          <w:sz w:val="28"/>
          <w:szCs w:val="28"/>
        </w:rPr>
        <w:t xml:space="preserve"> home and review.  </w:t>
      </w:r>
    </w:p>
    <w:p w:rsidR="00B72FEC" w:rsidRPr="002119DA" w:rsidRDefault="00B72FEC" w:rsidP="00C005CA">
      <w:pPr>
        <w:rPr>
          <w:rFonts w:asciiTheme="minorHAnsi" w:hAnsiTheme="minorHAnsi" w:cs="Arial"/>
          <w:sz w:val="28"/>
          <w:szCs w:val="28"/>
        </w:rPr>
      </w:pPr>
    </w:p>
    <w:p w:rsidR="002119DA" w:rsidRDefault="00D508ED" w:rsidP="00C005CA">
      <w:pPr>
        <w:rPr>
          <w:rFonts w:asciiTheme="minorHAnsi" w:hAnsiTheme="minorHAnsi" w:cs="Arial"/>
          <w:sz w:val="28"/>
          <w:szCs w:val="28"/>
        </w:rPr>
      </w:pPr>
      <w:r w:rsidRPr="002119DA">
        <w:rPr>
          <w:rFonts w:asciiTheme="minorHAnsi" w:hAnsiTheme="minorHAnsi" w:cs="Arial"/>
          <w:b/>
          <w:sz w:val="28"/>
          <w:szCs w:val="28"/>
        </w:rPr>
        <w:t>What you do then is up to you.</w:t>
      </w:r>
      <w:r w:rsidR="00075AFE" w:rsidRPr="002119DA">
        <w:rPr>
          <w:rFonts w:asciiTheme="minorHAnsi" w:hAnsiTheme="minorHAnsi" w:cs="Arial"/>
          <w:sz w:val="28"/>
          <w:szCs w:val="28"/>
        </w:rPr>
        <w:t xml:space="preserve"> </w:t>
      </w:r>
      <w:r w:rsidR="00DF73E7" w:rsidRPr="002119DA">
        <w:rPr>
          <w:rFonts w:asciiTheme="minorHAnsi" w:hAnsiTheme="minorHAnsi" w:cs="Arial"/>
          <w:sz w:val="28"/>
          <w:szCs w:val="28"/>
        </w:rPr>
        <w:t>Our</w:t>
      </w:r>
      <w:r w:rsidR="00B72FEC" w:rsidRPr="002119DA">
        <w:rPr>
          <w:rFonts w:asciiTheme="minorHAnsi" w:hAnsiTheme="minorHAnsi" w:cs="Arial"/>
          <w:sz w:val="28"/>
          <w:szCs w:val="28"/>
        </w:rPr>
        <w:t xml:space="preserve"> “</w:t>
      </w:r>
      <w:r w:rsidR="00075AFE" w:rsidRPr="002119DA">
        <w:rPr>
          <w:rFonts w:asciiTheme="minorHAnsi" w:hAnsiTheme="minorHAnsi" w:cs="Arial"/>
          <w:sz w:val="28"/>
          <w:szCs w:val="28"/>
        </w:rPr>
        <w:t xml:space="preserve">Action Planning” sheet </w:t>
      </w:r>
      <w:r w:rsidR="00B72FEC" w:rsidRPr="002119DA">
        <w:rPr>
          <w:rFonts w:asciiTheme="minorHAnsi" w:hAnsiTheme="minorHAnsi" w:cs="Arial"/>
          <w:sz w:val="28"/>
          <w:szCs w:val="28"/>
        </w:rPr>
        <w:t>is simple w</w:t>
      </w:r>
      <w:r w:rsidR="00126A05" w:rsidRPr="002119DA">
        <w:rPr>
          <w:rFonts w:asciiTheme="minorHAnsi" w:hAnsiTheme="minorHAnsi" w:cs="Arial"/>
          <w:sz w:val="28"/>
          <w:szCs w:val="28"/>
        </w:rPr>
        <w:t>ay to map out your next steps</w:t>
      </w:r>
      <w:r w:rsidR="002119DA">
        <w:rPr>
          <w:rFonts w:asciiTheme="minorHAnsi" w:hAnsiTheme="minorHAnsi" w:cs="Arial"/>
          <w:sz w:val="28"/>
          <w:szCs w:val="28"/>
        </w:rPr>
        <w:t xml:space="preserve">. </w:t>
      </w:r>
    </w:p>
    <w:p w:rsidR="002119DA" w:rsidRDefault="002119DA" w:rsidP="00C005CA">
      <w:pPr>
        <w:rPr>
          <w:rFonts w:asciiTheme="minorHAnsi" w:hAnsiTheme="minorHAnsi" w:cs="Arial"/>
          <w:sz w:val="28"/>
          <w:szCs w:val="28"/>
        </w:rPr>
      </w:pPr>
    </w:p>
    <w:p w:rsidR="00030E6F" w:rsidRPr="002119DA" w:rsidRDefault="002119DA" w:rsidP="00C005CA">
      <w:pPr>
        <w:rPr>
          <w:rFonts w:asciiTheme="minorHAnsi" w:hAnsiTheme="minorHAnsi" w:cs="Arial"/>
          <w:b/>
          <w:sz w:val="28"/>
          <w:szCs w:val="28"/>
        </w:rPr>
      </w:pPr>
      <w:r w:rsidRPr="002119DA">
        <w:rPr>
          <w:rFonts w:asciiTheme="minorHAnsi" w:hAnsiTheme="minorHAnsi" w:cs="Arial"/>
          <w:b/>
          <w:sz w:val="28"/>
          <w:szCs w:val="28"/>
        </w:rPr>
        <w:t>Follow-up Help?</w:t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="00126A05" w:rsidRPr="002119DA">
        <w:rPr>
          <w:rFonts w:asciiTheme="minorHAnsi" w:hAnsiTheme="minorHAnsi" w:cs="Arial"/>
          <w:sz w:val="28"/>
          <w:szCs w:val="28"/>
        </w:rPr>
        <w:t xml:space="preserve">If you wish, you may send it to </w:t>
      </w:r>
      <w:hyperlink r:id="rId9" w:history="1">
        <w:r w:rsidR="00126A05" w:rsidRPr="002119DA">
          <w:rPr>
            <w:rStyle w:val="Hyperlink"/>
            <w:rFonts w:asciiTheme="minorHAnsi" w:hAnsiTheme="minorHAnsi" w:cs="Arial"/>
            <w:sz w:val="28"/>
            <w:szCs w:val="28"/>
          </w:rPr>
          <w:t>beth.holtzman@uvm.edu</w:t>
        </w:r>
      </w:hyperlink>
      <w:r w:rsidR="00126A05" w:rsidRPr="002119DA">
        <w:rPr>
          <w:rFonts w:asciiTheme="minorHAnsi" w:hAnsiTheme="minorHAnsi" w:cs="Arial"/>
          <w:sz w:val="28"/>
          <w:szCs w:val="28"/>
        </w:rPr>
        <w:t xml:space="preserve"> to </w:t>
      </w:r>
      <w:r w:rsidR="00DF73E7" w:rsidRPr="002119DA">
        <w:rPr>
          <w:rFonts w:asciiTheme="minorHAnsi" w:hAnsiTheme="minorHAnsi" w:cs="Arial"/>
          <w:sz w:val="28"/>
          <w:szCs w:val="28"/>
        </w:rPr>
        <w:t>request assistance from our</w:t>
      </w:r>
      <w:r w:rsidR="00126A05" w:rsidRPr="002119DA">
        <w:rPr>
          <w:rFonts w:asciiTheme="minorHAnsi" w:hAnsiTheme="minorHAnsi" w:cs="Arial"/>
          <w:sz w:val="28"/>
          <w:szCs w:val="28"/>
        </w:rPr>
        <w:t xml:space="preserve"> project team in moving forward with your individual plan.</w:t>
      </w:r>
    </w:p>
    <w:p w:rsidR="00760E88" w:rsidRDefault="00760E88" w:rsidP="00126A05">
      <w:pPr>
        <w:rPr>
          <w:rFonts w:ascii="Century Gothic" w:hAnsi="Century Gothic"/>
          <w:b/>
          <w:sz w:val="28"/>
        </w:rPr>
      </w:pPr>
      <w:bookmarkStart w:id="0" w:name="_GoBack"/>
      <w:bookmarkEnd w:id="0"/>
    </w:p>
    <w:sectPr w:rsidR="00760E88" w:rsidSect="00126A05"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9FE" w:rsidRDefault="000639FE">
      <w:r>
        <w:separator/>
      </w:r>
    </w:p>
  </w:endnote>
  <w:endnote w:type="continuationSeparator" w:id="0">
    <w:p w:rsidR="000639FE" w:rsidRDefault="0006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553" w:rsidRPr="00B15553" w:rsidRDefault="00D05B4C" w:rsidP="00B15553">
    <w:pPr>
      <w:pStyle w:val="Footer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Adapted from </w:t>
    </w:r>
    <w:r w:rsidR="00B15553" w:rsidRPr="00B15553">
      <w:rPr>
        <w:rFonts w:asciiTheme="minorHAnsi" w:hAnsiTheme="minorHAnsi"/>
        <w:sz w:val="20"/>
        <w:szCs w:val="20"/>
      </w:rPr>
      <w:t>Bonnie Braun, PhD, Professor Emerita, University of Maryland (2015)</w:t>
    </w:r>
  </w:p>
  <w:p w:rsidR="00B15553" w:rsidRPr="00B15553" w:rsidRDefault="00B15553" w:rsidP="00B15553">
    <w:pPr>
      <w:pStyle w:val="Footer"/>
      <w:jc w:val="cen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9FE" w:rsidRDefault="000639FE">
      <w:r>
        <w:separator/>
      </w:r>
    </w:p>
  </w:footnote>
  <w:footnote w:type="continuationSeparator" w:id="0">
    <w:p w:rsidR="000639FE" w:rsidRDefault="00063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48FD"/>
    <w:multiLevelType w:val="hybridMultilevel"/>
    <w:tmpl w:val="BC52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22A9A"/>
    <w:multiLevelType w:val="hybridMultilevel"/>
    <w:tmpl w:val="58F4F1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90A78"/>
    <w:multiLevelType w:val="hybridMultilevel"/>
    <w:tmpl w:val="5B3A50BA"/>
    <w:lvl w:ilvl="0" w:tplc="9A66ADF2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 w15:restartNumberingAfterBreak="0">
    <w:nsid w:val="54A03A9A"/>
    <w:multiLevelType w:val="hybridMultilevel"/>
    <w:tmpl w:val="2034D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D7059"/>
    <w:multiLevelType w:val="hybridMultilevel"/>
    <w:tmpl w:val="6CE27360"/>
    <w:lvl w:ilvl="0" w:tplc="74A67B3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93"/>
    <w:rsid w:val="000013DE"/>
    <w:rsid w:val="00027FE3"/>
    <w:rsid w:val="00030E6F"/>
    <w:rsid w:val="00053E77"/>
    <w:rsid w:val="000639FE"/>
    <w:rsid w:val="000728FA"/>
    <w:rsid w:val="00075AFE"/>
    <w:rsid w:val="000A027F"/>
    <w:rsid w:val="000B3E1D"/>
    <w:rsid w:val="000E5076"/>
    <w:rsid w:val="00126A05"/>
    <w:rsid w:val="00166B4C"/>
    <w:rsid w:val="00170B6E"/>
    <w:rsid w:val="00195D3C"/>
    <w:rsid w:val="0019756F"/>
    <w:rsid w:val="001A5587"/>
    <w:rsid w:val="001B7808"/>
    <w:rsid w:val="001E49A5"/>
    <w:rsid w:val="002119DA"/>
    <w:rsid w:val="00215EA6"/>
    <w:rsid w:val="002279A6"/>
    <w:rsid w:val="002313C5"/>
    <w:rsid w:val="0026300C"/>
    <w:rsid w:val="00274591"/>
    <w:rsid w:val="0027582A"/>
    <w:rsid w:val="002A4170"/>
    <w:rsid w:val="002B59C9"/>
    <w:rsid w:val="00302175"/>
    <w:rsid w:val="00341E00"/>
    <w:rsid w:val="00342489"/>
    <w:rsid w:val="003424AC"/>
    <w:rsid w:val="0034630B"/>
    <w:rsid w:val="00356D33"/>
    <w:rsid w:val="003856DA"/>
    <w:rsid w:val="00420234"/>
    <w:rsid w:val="00421FAA"/>
    <w:rsid w:val="00425A2B"/>
    <w:rsid w:val="00433B6B"/>
    <w:rsid w:val="00471E10"/>
    <w:rsid w:val="004B5847"/>
    <w:rsid w:val="004E0430"/>
    <w:rsid w:val="004F254A"/>
    <w:rsid w:val="005446A7"/>
    <w:rsid w:val="00570C60"/>
    <w:rsid w:val="0057661C"/>
    <w:rsid w:val="005D2B0D"/>
    <w:rsid w:val="005D2FB6"/>
    <w:rsid w:val="005F600C"/>
    <w:rsid w:val="00662B89"/>
    <w:rsid w:val="006765AF"/>
    <w:rsid w:val="006A4093"/>
    <w:rsid w:val="006C39AC"/>
    <w:rsid w:val="006E5014"/>
    <w:rsid w:val="00701DBC"/>
    <w:rsid w:val="00760E88"/>
    <w:rsid w:val="00761EB0"/>
    <w:rsid w:val="007B442F"/>
    <w:rsid w:val="007C08E5"/>
    <w:rsid w:val="007D388E"/>
    <w:rsid w:val="0086406F"/>
    <w:rsid w:val="00875633"/>
    <w:rsid w:val="008A5920"/>
    <w:rsid w:val="008C086B"/>
    <w:rsid w:val="00902B4F"/>
    <w:rsid w:val="00922CF6"/>
    <w:rsid w:val="00950153"/>
    <w:rsid w:val="0095623B"/>
    <w:rsid w:val="0097078E"/>
    <w:rsid w:val="009721A1"/>
    <w:rsid w:val="00994224"/>
    <w:rsid w:val="009A7548"/>
    <w:rsid w:val="00A109C4"/>
    <w:rsid w:val="00A96CAA"/>
    <w:rsid w:val="00AA4DF0"/>
    <w:rsid w:val="00AE04A2"/>
    <w:rsid w:val="00AE1CB1"/>
    <w:rsid w:val="00B15553"/>
    <w:rsid w:val="00B15E16"/>
    <w:rsid w:val="00B200B8"/>
    <w:rsid w:val="00B21B6C"/>
    <w:rsid w:val="00B23460"/>
    <w:rsid w:val="00B50E72"/>
    <w:rsid w:val="00B557EA"/>
    <w:rsid w:val="00B72FEC"/>
    <w:rsid w:val="00BB3575"/>
    <w:rsid w:val="00BD7D0D"/>
    <w:rsid w:val="00BF5742"/>
    <w:rsid w:val="00C005CA"/>
    <w:rsid w:val="00C03AB2"/>
    <w:rsid w:val="00C10D18"/>
    <w:rsid w:val="00C12670"/>
    <w:rsid w:val="00C45D93"/>
    <w:rsid w:val="00C46FFD"/>
    <w:rsid w:val="00C7213F"/>
    <w:rsid w:val="00C91F07"/>
    <w:rsid w:val="00CA02CD"/>
    <w:rsid w:val="00D00B1F"/>
    <w:rsid w:val="00D05B4C"/>
    <w:rsid w:val="00D17F3E"/>
    <w:rsid w:val="00D508ED"/>
    <w:rsid w:val="00D57BAC"/>
    <w:rsid w:val="00D9331E"/>
    <w:rsid w:val="00DB1F73"/>
    <w:rsid w:val="00DC547E"/>
    <w:rsid w:val="00DF73E7"/>
    <w:rsid w:val="00E64ADD"/>
    <w:rsid w:val="00E85989"/>
    <w:rsid w:val="00EC0343"/>
    <w:rsid w:val="00EE1CAC"/>
    <w:rsid w:val="00EE6141"/>
    <w:rsid w:val="00F027FC"/>
    <w:rsid w:val="00F22E18"/>
    <w:rsid w:val="00F27A9B"/>
    <w:rsid w:val="00F36247"/>
    <w:rsid w:val="00F73BA3"/>
    <w:rsid w:val="00FA0179"/>
    <w:rsid w:val="00FC33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0087CD"/>
  <w15:docId w15:val="{F3FB252E-D01A-4EBB-B2DF-DB726524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40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E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56E9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56E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56E9B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AA4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4DF0"/>
    <w:rPr>
      <w:rFonts w:ascii="Tahoma" w:hAnsi="Tahoma" w:cs="Tahoma"/>
      <w:sz w:val="16"/>
      <w:szCs w:val="16"/>
    </w:rPr>
  </w:style>
  <w:style w:type="character" w:customStyle="1" w:styleId="head5">
    <w:name w:val="head5"/>
    <w:rsid w:val="00420234"/>
    <w:rPr>
      <w:b w:val="0"/>
      <w:bCs w:val="0"/>
      <w:color w:val="333333"/>
      <w:sz w:val="30"/>
      <w:szCs w:val="30"/>
    </w:rPr>
  </w:style>
  <w:style w:type="character" w:styleId="CommentReference">
    <w:name w:val="annotation reference"/>
    <w:rsid w:val="00D00B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0B1F"/>
    <w:rPr>
      <w:sz w:val="20"/>
      <w:szCs w:val="20"/>
    </w:rPr>
  </w:style>
  <w:style w:type="character" w:customStyle="1" w:styleId="CommentTextChar">
    <w:name w:val="Comment Text Char"/>
    <w:link w:val="CommentText"/>
    <w:rsid w:val="00D00B1F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00B1F"/>
    <w:rPr>
      <w:b/>
      <w:bCs/>
    </w:rPr>
  </w:style>
  <w:style w:type="character" w:customStyle="1" w:styleId="CommentSubjectChar">
    <w:name w:val="Comment Subject Char"/>
    <w:link w:val="CommentSubject"/>
    <w:rsid w:val="00D00B1F"/>
    <w:rPr>
      <w:rFonts w:ascii="Times New Roman" w:hAnsi="Times New Roman"/>
      <w:b/>
      <w:bCs/>
    </w:rPr>
  </w:style>
  <w:style w:type="table" w:styleId="TableGrid">
    <w:name w:val="Table Grid"/>
    <w:basedOn w:val="TableNormal"/>
    <w:rsid w:val="008A5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A7548"/>
    <w:pPr>
      <w:ind w:left="720"/>
      <w:contextualSpacing/>
    </w:pPr>
  </w:style>
  <w:style w:type="character" w:styleId="Hyperlink">
    <w:name w:val="Hyperlink"/>
    <w:basedOn w:val="DefaultParagraphFont"/>
    <w:unhideWhenUsed/>
    <w:rsid w:val="00126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th.holtzman@uv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07060-0A8B-4385-99CD-F220BAA4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 - College Park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Radice</dc:creator>
  <cp:lastModifiedBy>bholtzma</cp:lastModifiedBy>
  <cp:revision>3</cp:revision>
  <cp:lastPrinted>2016-11-18T18:33:00Z</cp:lastPrinted>
  <dcterms:created xsi:type="dcterms:W3CDTF">2016-11-18T16:38:00Z</dcterms:created>
  <dcterms:modified xsi:type="dcterms:W3CDTF">2016-11-18T21:56:00Z</dcterms:modified>
</cp:coreProperties>
</file>