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theme/theme1.xml" ContentType="application/vnd.openxmlformats-officedocument.theme+xml"/>
  <Default Extension="jpeg" ContentType="image/jpeg"/>
  <Override PartName="/word/styles.xml" ContentType="application/vnd.openxmlformats-officedocument.wordprocessingml.styles+xml"/>
  <Default Extension="gif" ContentType="image/gif"/>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20AFF" w:rsidRDefault="00120AFF" w:rsidP="00120AFF">
      <w:pPr>
        <w:jc w:val="center"/>
        <w:rPr>
          <w:rFonts w:ascii="Arial" w:hAnsi="Arial"/>
          <w:b/>
          <w:color w:val="006D3C"/>
          <w:sz w:val="70"/>
        </w:rPr>
      </w:pPr>
      <w:r w:rsidRPr="00120AFF">
        <w:rPr>
          <w:rFonts w:ascii="Arial" w:hAnsi="Arial"/>
          <w:b/>
          <w:color w:val="006D3C"/>
          <w:sz w:val="70"/>
        </w:rPr>
        <w:t>Subject Area Tutoring</w:t>
      </w:r>
    </w:p>
    <w:p w:rsidR="00120AFF" w:rsidRPr="00120AFF" w:rsidRDefault="00120AFF" w:rsidP="00120AFF">
      <w:pPr>
        <w:jc w:val="center"/>
        <w:rPr>
          <w:rFonts w:ascii="Arial" w:hAnsi="Arial"/>
          <w:b/>
          <w:color w:val="006D3C"/>
          <w:sz w:val="70"/>
        </w:rPr>
      </w:pPr>
    </w:p>
    <w:p w:rsidR="00120AFF" w:rsidRDefault="00120AFF">
      <w:pPr>
        <w:rPr>
          <w:rFonts w:ascii="Arial" w:hAnsi="Arial"/>
        </w:rPr>
      </w:pPr>
    </w:p>
    <w:p w:rsidR="00120AFF" w:rsidRDefault="00120AFF" w:rsidP="00120AFF">
      <w:pPr>
        <w:jc w:val="center"/>
        <w:rPr>
          <w:rFonts w:ascii="Arial" w:hAnsi="Arial"/>
        </w:rPr>
      </w:pPr>
      <w:r w:rsidRPr="00120AFF">
        <w:rPr>
          <w:rFonts w:ascii="Arial" w:hAnsi="Arial"/>
          <w:noProof/>
        </w:rPr>
        <w:drawing>
          <wp:inline distT="0" distB="0" distL="0" distR="0">
            <wp:extent cx="2834242" cy="1828800"/>
            <wp:effectExtent l="25400" t="0" r="1055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35680" cy="1829728"/>
                    </a:xfrm>
                    <a:prstGeom prst="rect">
                      <a:avLst/>
                    </a:prstGeom>
                    <a:noFill/>
                    <a:ln w="9525">
                      <a:noFill/>
                      <a:miter lim="800000"/>
                      <a:headEnd/>
                      <a:tailEnd/>
                    </a:ln>
                  </pic:spPr>
                </pic:pic>
              </a:graphicData>
            </a:graphic>
          </wp:inline>
        </w:drawing>
      </w:r>
    </w:p>
    <w:p w:rsidR="00120AFF" w:rsidRDefault="00120AFF">
      <w:pPr>
        <w:rPr>
          <w:rFonts w:ascii="Arial" w:hAnsi="Arial"/>
        </w:rPr>
      </w:pPr>
    </w:p>
    <w:p w:rsidR="00120AFF" w:rsidRDefault="00120AFF" w:rsidP="00120AFF">
      <w:pPr>
        <w:jc w:val="center"/>
        <w:rPr>
          <w:rFonts w:ascii="Arial" w:hAnsi="Arial"/>
          <w:color w:val="006D3C"/>
          <w:sz w:val="40"/>
        </w:rPr>
      </w:pPr>
    </w:p>
    <w:p w:rsidR="00120AFF" w:rsidRPr="00120AFF" w:rsidRDefault="00120AFF" w:rsidP="00120AFF">
      <w:pPr>
        <w:jc w:val="center"/>
        <w:rPr>
          <w:rFonts w:ascii="Arial" w:hAnsi="Arial"/>
          <w:color w:val="006D3C"/>
          <w:sz w:val="40"/>
        </w:rPr>
      </w:pPr>
      <w:r w:rsidRPr="00120AFF">
        <w:rPr>
          <w:rFonts w:ascii="Arial" w:hAnsi="Arial"/>
          <w:color w:val="006D3C"/>
          <w:sz w:val="40"/>
        </w:rPr>
        <w:t>New Tutor Training</w:t>
      </w:r>
    </w:p>
    <w:p w:rsidR="00120AFF" w:rsidRDefault="00120AFF" w:rsidP="00120AFF">
      <w:pPr>
        <w:jc w:val="center"/>
        <w:rPr>
          <w:rFonts w:ascii="Arial" w:hAnsi="Arial"/>
          <w:color w:val="006D3C"/>
        </w:rPr>
      </w:pPr>
    </w:p>
    <w:p w:rsidR="00120AFF" w:rsidRDefault="0044357B" w:rsidP="00120AFF">
      <w:pPr>
        <w:jc w:val="center"/>
        <w:rPr>
          <w:rFonts w:ascii="Arial" w:hAnsi="Arial"/>
        </w:rPr>
      </w:pPr>
      <w:r>
        <w:rPr>
          <w:rFonts w:ascii="Arial" w:hAnsi="Arial"/>
          <w:color w:val="006D3C"/>
        </w:rPr>
        <w:t>2012-2013</w:t>
      </w: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2975A0" w:rsidRDefault="002975A0">
      <w:pPr>
        <w:rPr>
          <w:rFonts w:ascii="Arial" w:hAnsi="Arial"/>
          <w:sz w:val="20"/>
        </w:rPr>
      </w:pPr>
    </w:p>
    <w:p w:rsidR="00120AFF" w:rsidRPr="002975A0" w:rsidRDefault="002975A0">
      <w:pPr>
        <w:rPr>
          <w:rFonts w:ascii="Arial" w:hAnsi="Arial"/>
          <w:sz w:val="20"/>
        </w:rPr>
      </w:pPr>
      <w:r w:rsidRPr="002975A0">
        <w:rPr>
          <w:rFonts w:ascii="Arial" w:hAnsi="Arial"/>
          <w:sz w:val="20"/>
        </w:rPr>
        <w:t>Table of Contents</w:t>
      </w:r>
      <w:r w:rsidR="00120AFF" w:rsidRPr="002975A0">
        <w:rPr>
          <w:rFonts w:ascii="Arial" w:hAnsi="Arial"/>
          <w:sz w:val="20"/>
        </w:rPr>
        <w:t>:</w:t>
      </w:r>
    </w:p>
    <w:p w:rsidR="00120AFF" w:rsidRPr="002975A0" w:rsidRDefault="002975A0" w:rsidP="002975A0">
      <w:pPr>
        <w:ind w:left="360"/>
        <w:rPr>
          <w:rFonts w:ascii="Arial" w:hAnsi="Arial"/>
          <w:sz w:val="20"/>
        </w:rPr>
      </w:pPr>
      <w:r w:rsidRPr="002975A0">
        <w:rPr>
          <w:rFonts w:ascii="Arial" w:hAnsi="Arial"/>
          <w:sz w:val="20"/>
        </w:rPr>
        <w:t xml:space="preserve">I. </w:t>
      </w:r>
      <w:r w:rsidR="00120AFF" w:rsidRPr="002975A0">
        <w:rPr>
          <w:rFonts w:ascii="Arial" w:hAnsi="Arial"/>
          <w:sz w:val="20"/>
        </w:rPr>
        <w:t>Tutoring at UVM: Our Programs and Procedures</w:t>
      </w:r>
    </w:p>
    <w:p w:rsidR="002975A0" w:rsidRPr="002975A0" w:rsidRDefault="002975A0" w:rsidP="002975A0">
      <w:pPr>
        <w:ind w:left="360"/>
        <w:rPr>
          <w:rFonts w:ascii="Arial" w:hAnsi="Arial"/>
          <w:sz w:val="20"/>
        </w:rPr>
      </w:pPr>
      <w:r w:rsidRPr="002975A0">
        <w:rPr>
          <w:rFonts w:ascii="Arial" w:hAnsi="Arial"/>
          <w:sz w:val="20"/>
        </w:rPr>
        <w:t xml:space="preserve">II. </w:t>
      </w:r>
      <w:r w:rsidR="00120AFF" w:rsidRPr="002975A0">
        <w:rPr>
          <w:rFonts w:ascii="Arial" w:hAnsi="Arial"/>
          <w:sz w:val="20"/>
        </w:rPr>
        <w:t>How to Learn and What to Learn: Learning Styles</w:t>
      </w:r>
    </w:p>
    <w:p w:rsidR="002975A0" w:rsidRPr="002975A0" w:rsidRDefault="002975A0" w:rsidP="002975A0">
      <w:pPr>
        <w:ind w:left="360"/>
        <w:rPr>
          <w:rFonts w:ascii="Arial" w:hAnsi="Arial"/>
          <w:sz w:val="20"/>
        </w:rPr>
      </w:pPr>
      <w:r w:rsidRPr="002975A0">
        <w:rPr>
          <w:rFonts w:ascii="Arial" w:hAnsi="Arial"/>
          <w:sz w:val="20"/>
        </w:rPr>
        <w:t>III. Organizing a Tutoring Session</w:t>
      </w:r>
    </w:p>
    <w:p w:rsidR="002975A0" w:rsidRPr="002975A0" w:rsidRDefault="002975A0" w:rsidP="002975A0">
      <w:pPr>
        <w:ind w:left="360"/>
        <w:rPr>
          <w:rFonts w:ascii="Arial" w:hAnsi="Arial"/>
          <w:sz w:val="20"/>
        </w:rPr>
      </w:pPr>
      <w:r w:rsidRPr="002975A0">
        <w:rPr>
          <w:rFonts w:ascii="Arial" w:hAnsi="Arial"/>
          <w:sz w:val="20"/>
        </w:rPr>
        <w:t>IV. Working with Stude</w:t>
      </w:r>
      <w:r w:rsidR="00C61889">
        <w:rPr>
          <w:rFonts w:ascii="Arial" w:hAnsi="Arial"/>
          <w:sz w:val="20"/>
        </w:rPr>
        <w:t>nts</w:t>
      </w:r>
    </w:p>
    <w:p w:rsidR="003003B9" w:rsidRDefault="002975A0" w:rsidP="002975A0">
      <w:pPr>
        <w:ind w:left="360"/>
        <w:rPr>
          <w:rFonts w:ascii="Arial" w:hAnsi="Arial"/>
          <w:sz w:val="20"/>
        </w:rPr>
      </w:pPr>
      <w:r w:rsidRPr="002975A0">
        <w:rPr>
          <w:rFonts w:ascii="Arial" w:hAnsi="Arial"/>
          <w:sz w:val="20"/>
        </w:rPr>
        <w:t>V. Logistics: Logging Sessions, Checking your Schedule, and HR Paperwork</w:t>
      </w:r>
      <w:r w:rsidR="0044357B">
        <w:rPr>
          <w:rFonts w:ascii="Arial" w:hAnsi="Arial"/>
          <w:sz w:val="20"/>
        </w:rPr>
        <w:t xml:space="preserve"> &amp; Trainings</w:t>
      </w:r>
    </w:p>
    <w:p w:rsidR="00F47F81" w:rsidRDefault="001A7D5C" w:rsidP="002975A0">
      <w:pPr>
        <w:ind w:left="360"/>
        <w:rPr>
          <w:rFonts w:ascii="Arial" w:hAnsi="Arial"/>
          <w:sz w:val="20"/>
        </w:rPr>
      </w:pPr>
      <w:r>
        <w:rPr>
          <w:rFonts w:ascii="Arial" w:hAnsi="Arial"/>
          <w:sz w:val="20"/>
        </w:rPr>
        <w:t>VI. Summary of What to Submit Per S</w:t>
      </w:r>
      <w:r w:rsidR="003003B9">
        <w:rPr>
          <w:rFonts w:ascii="Arial" w:hAnsi="Arial"/>
          <w:sz w:val="20"/>
        </w:rPr>
        <w:t>ession</w:t>
      </w:r>
    </w:p>
    <w:p w:rsidR="00F47F81" w:rsidRDefault="00F47F81" w:rsidP="009E7D2E">
      <w:pPr>
        <w:ind w:left="360"/>
        <w:jc w:val="center"/>
        <w:rPr>
          <w:rFonts w:ascii="Arial" w:hAnsi="Arial"/>
          <w:b/>
          <w:sz w:val="28"/>
        </w:rPr>
      </w:pPr>
      <w:r w:rsidRPr="00F47F81">
        <w:rPr>
          <w:rFonts w:ascii="Arial" w:hAnsi="Arial"/>
          <w:b/>
          <w:sz w:val="28"/>
        </w:rPr>
        <w:t>I. Tutoring at UVM</w:t>
      </w:r>
    </w:p>
    <w:p w:rsidR="0094571A" w:rsidRDefault="00D1157B" w:rsidP="0094571A">
      <w:pPr>
        <w:ind w:left="360"/>
        <w:jc w:val="center"/>
        <w:rPr>
          <w:rFonts w:ascii="Arial" w:hAnsi="Arial"/>
          <w:b/>
          <w:sz w:val="28"/>
        </w:rPr>
      </w:pPr>
      <w:r w:rsidRPr="00D1157B">
        <w:rPr>
          <w:rFonts w:ascii="Arial" w:hAnsi="Arial"/>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1.5pt" o:hrpct="0" o:hralign="center" o:hr="t">
            <v:imagedata r:id="rId6" o:title="Default Line"/>
          </v:shape>
        </w:pict>
      </w:r>
    </w:p>
    <w:p w:rsidR="0094571A" w:rsidRDefault="0094571A" w:rsidP="00F47F81">
      <w:pPr>
        <w:ind w:left="360"/>
        <w:rPr>
          <w:rFonts w:ascii="Arial" w:hAnsi="Arial"/>
          <w:b/>
          <w:sz w:val="28"/>
        </w:rPr>
      </w:pPr>
    </w:p>
    <w:p w:rsidR="00F47F81" w:rsidRDefault="00D1157B" w:rsidP="00F47F81">
      <w:pPr>
        <w:ind w:left="360"/>
        <w:rPr>
          <w:rFonts w:ascii="Arial" w:hAnsi="Arial"/>
          <w:b/>
          <w:sz w:val="28"/>
        </w:rPr>
      </w:pPr>
      <w:r>
        <w:rPr>
          <w:rFonts w:ascii="Arial" w:hAnsi="Arial"/>
          <w:b/>
          <w:noProof/>
          <w:sz w:val="28"/>
        </w:rPr>
        <w:pict>
          <v:shapetype id="_x0000_t202" coordsize="21600,21600" o:spt="202" path="m0,0l0,21600,21600,21600,21600,0xe">
            <v:stroke joinstyle="miter"/>
            <v:path gradientshapeok="t" o:connecttype="rect"/>
          </v:shapetype>
          <v:shape id="_x0000_s1026" type="#_x0000_t202" style="position:absolute;left:0;text-align:left;margin-left:-54pt;margin-top:3.8pt;width:4in;height:378pt;z-index:251658240;mso-wrap-edited:f;mso-position-horizontal:absolute;mso-position-vertical:absolute" wrapcoords="0 0 21600 0 21600 21600 0 21600 0 0" filled="f" stroked="f">
            <v:fill o:detectmouseclick="t"/>
            <v:textbox style="mso-next-textbox:#_x0000_s1026" inset=",7.2pt,,7.2pt">
              <w:txbxContent>
                <w:p w:rsidR="007417D9" w:rsidRDefault="007417D9">
                  <w:r>
                    <w:rPr>
                      <w:noProof/>
                    </w:rPr>
                    <w:drawing>
                      <wp:inline distT="0" distB="0" distL="0" distR="0">
                        <wp:extent cx="3474720" cy="4498013"/>
                        <wp:effectExtent l="2540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8"/>
                                    <a:srcRect/>
                                    <a:stretch>
                                      <a:fillRect/>
                                    </a:stretch>
                                  </pic:blipFill>
                                </ve:Fallback>
                              </ve:AlternateContent>
                              <pic:spPr bwMode="auto">
                                <a:xfrm>
                                  <a:off x="0" y="0"/>
                                  <a:ext cx="3474720" cy="4498013"/>
                                </a:xfrm>
                                <a:prstGeom prst="rect">
                                  <a:avLst/>
                                </a:prstGeom>
                                <a:noFill/>
                                <a:ln w="9525">
                                  <a:noFill/>
                                  <a:miter lim="800000"/>
                                  <a:headEnd/>
                                  <a:tailEnd/>
                                </a:ln>
                              </pic:spPr>
                            </pic:pic>
                          </a:graphicData>
                        </a:graphic>
                      </wp:inline>
                    </w:drawing>
                  </w:r>
                </w:p>
              </w:txbxContent>
            </v:textbox>
            <w10:wrap type="tight"/>
          </v:shape>
        </w:pict>
      </w:r>
    </w:p>
    <w:p w:rsidR="00F47F81" w:rsidRPr="00F47F81" w:rsidRDefault="00F47F81" w:rsidP="00F47F81">
      <w:pPr>
        <w:rPr>
          <w:rFonts w:ascii="Arial" w:hAnsi="Arial"/>
          <w:b/>
          <w:sz w:val="28"/>
        </w:rPr>
      </w:pPr>
    </w:p>
    <w:p w:rsidR="00120AFF" w:rsidRPr="002975A0" w:rsidRDefault="00120AFF" w:rsidP="002975A0">
      <w:pPr>
        <w:ind w:left="360"/>
        <w:rPr>
          <w:rFonts w:ascii="Arial" w:hAnsi="Arial"/>
          <w:sz w:val="20"/>
        </w:rPr>
      </w:pPr>
    </w:p>
    <w:p w:rsidR="00E84455" w:rsidRDefault="00E84455" w:rsidP="0094571A">
      <w:pPr>
        <w:jc w:val="both"/>
        <w:rPr>
          <w:rFonts w:ascii="Arial" w:hAnsi="Arial"/>
        </w:rPr>
      </w:pPr>
    </w:p>
    <w:p w:rsidR="00E84455" w:rsidRDefault="00E84455" w:rsidP="0094571A">
      <w:pPr>
        <w:jc w:val="both"/>
        <w:rPr>
          <w:rFonts w:ascii="Arial" w:hAnsi="Arial"/>
        </w:rPr>
      </w:pPr>
    </w:p>
    <w:p w:rsidR="00E84455" w:rsidRDefault="00012D5C" w:rsidP="0094571A">
      <w:pPr>
        <w:jc w:val="both"/>
        <w:rPr>
          <w:rFonts w:ascii="Arial" w:hAnsi="Arial"/>
        </w:rPr>
      </w:pPr>
      <w:r w:rsidRPr="00012D5C">
        <w:rPr>
          <w:rFonts w:ascii="Arial" w:hAnsi="Arial"/>
          <w:noProof/>
        </w:rPr>
        <w:drawing>
          <wp:inline distT="0" distB="0" distL="0" distR="0">
            <wp:extent cx="3515018" cy="4604982"/>
            <wp:effectExtent l="2540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xmlns:ma="http://schemas.microsoft.com/office/mac/drawingml/2008/main">
                    <ve:Choice Requires="ma">
                      <pic:blipFill>
                        <a:blip r:embed="rId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0"/>
                        <a:srcRect/>
                        <a:stretch>
                          <a:fillRect/>
                        </a:stretch>
                      </pic:blipFill>
                    </ve:Fallback>
                  </ve:AlternateContent>
                  <pic:spPr bwMode="auto">
                    <a:xfrm>
                      <a:off x="0" y="0"/>
                      <a:ext cx="3522598" cy="4614912"/>
                    </a:xfrm>
                    <a:prstGeom prst="rect">
                      <a:avLst/>
                    </a:prstGeom>
                    <a:noFill/>
                    <a:ln w="9525">
                      <a:noFill/>
                      <a:miter lim="800000"/>
                      <a:headEnd/>
                      <a:tailEnd/>
                    </a:ln>
                  </pic:spPr>
                </pic:pic>
              </a:graphicData>
            </a:graphic>
          </wp:inline>
        </w:drawing>
      </w:r>
    </w:p>
    <w:p w:rsidR="00E84455" w:rsidRDefault="00E84455" w:rsidP="0094571A">
      <w:pPr>
        <w:jc w:val="both"/>
        <w:rPr>
          <w:rFonts w:ascii="Arial" w:hAnsi="Arial"/>
        </w:rPr>
      </w:pPr>
    </w:p>
    <w:p w:rsidR="00E84455" w:rsidRDefault="00E84455" w:rsidP="0094571A">
      <w:pPr>
        <w:jc w:val="both"/>
        <w:rPr>
          <w:rFonts w:ascii="Arial" w:hAnsi="Arial"/>
        </w:rPr>
      </w:pPr>
    </w:p>
    <w:p w:rsidR="0005016E" w:rsidRPr="0005016E" w:rsidRDefault="00D1157B" w:rsidP="0005016E">
      <w:pPr>
        <w:jc w:val="center"/>
        <w:rPr>
          <w:rFonts w:ascii="Arial" w:hAnsi="Arial"/>
        </w:rPr>
      </w:pPr>
      <w:r w:rsidRPr="00D1157B">
        <w:rPr>
          <w:rFonts w:ascii="Arial" w:hAnsi="Arial"/>
          <w:b/>
          <w:noProof/>
          <w:sz w:val="28"/>
        </w:rPr>
        <w:pict>
          <v:shape id="_x0000_s1028" type="#_x0000_t202" style="position:absolute;left:0;text-align:left;margin-left:-18pt;margin-top:26.3pt;width:522pt;height:162pt;z-index:251660288;mso-wrap-edited:f;mso-position-horizontal:absolute;mso-position-vertical:absolute" wrapcoords="0 0 21600 0 21600 21600 0 21600 0 0" filled="f" strokecolor="black [3213]">
            <v:fill o:detectmouseclick="t"/>
            <v:textbox style="mso-next-textbox:#_x0000_s1028" inset=",7.2pt,,7.2pt">
              <w:txbxContent>
                <w:p w:rsidR="007417D9" w:rsidRDefault="007417D9">
                  <w:pPr>
                    <w:rPr>
                      <w:rFonts w:ascii="Arial" w:hAnsi="Arial"/>
                    </w:rPr>
                  </w:pPr>
                  <w:r>
                    <w:rPr>
                      <w:rFonts w:ascii="Arial" w:hAnsi="Arial"/>
                    </w:rPr>
                    <w:t>Wait, what did she say?</w:t>
                  </w:r>
                </w:p>
                <w:p w:rsidR="007417D9" w:rsidRDefault="007417D9">
                  <w:pPr>
                    <w:rPr>
                      <w:rFonts w:ascii="Arial" w:hAnsi="Arial"/>
                    </w:rPr>
                  </w:pPr>
                </w:p>
                <w:p w:rsidR="007417D9" w:rsidRDefault="007417D9" w:rsidP="0094571A">
                  <w:pPr>
                    <w:pStyle w:val="ListParagraph"/>
                    <w:numPr>
                      <w:ilvl w:val="0"/>
                      <w:numId w:val="2"/>
                    </w:numPr>
                    <w:rPr>
                      <w:rFonts w:ascii="Arial" w:hAnsi="Arial"/>
                      <w:sz w:val="20"/>
                    </w:rPr>
                  </w:pPr>
                  <w:r w:rsidRPr="0094571A">
                    <w:rPr>
                      <w:rFonts w:ascii="Arial" w:hAnsi="Arial"/>
                      <w:sz w:val="20"/>
                    </w:rPr>
                    <w:t>What are the different ways a student can get help in Subject-Area Tutoring?</w:t>
                  </w:r>
                </w:p>
                <w:p w:rsidR="007417D9" w:rsidRDefault="007417D9" w:rsidP="0005016E">
                  <w:pPr>
                    <w:rPr>
                      <w:rFonts w:ascii="Arial" w:hAnsi="Arial"/>
                      <w:sz w:val="20"/>
                      <w:u w:val="single"/>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7417D9" w:rsidRDefault="007417D9" w:rsidP="0005016E">
                  <w:pPr>
                    <w:rPr>
                      <w:rFonts w:ascii="Arial" w:hAnsi="Arial"/>
                      <w:sz w:val="20"/>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7417D9" w:rsidRPr="0005016E" w:rsidRDefault="007417D9" w:rsidP="0005016E">
                  <w:pPr>
                    <w:rPr>
                      <w:rFonts w:ascii="Arial" w:hAnsi="Arial"/>
                      <w:sz w:val="20"/>
                    </w:rPr>
                  </w:pPr>
                </w:p>
                <w:p w:rsidR="007417D9" w:rsidRDefault="007417D9" w:rsidP="0005016E">
                  <w:pPr>
                    <w:pStyle w:val="ListParagraph"/>
                    <w:numPr>
                      <w:ilvl w:val="0"/>
                      <w:numId w:val="2"/>
                    </w:numPr>
                    <w:rPr>
                      <w:rFonts w:ascii="Arial" w:hAnsi="Arial"/>
                      <w:sz w:val="20"/>
                    </w:rPr>
                  </w:pPr>
                  <w:r w:rsidRPr="0094571A">
                    <w:rPr>
                      <w:rFonts w:ascii="Arial" w:hAnsi="Arial"/>
                      <w:sz w:val="20"/>
                    </w:rPr>
                    <w:t>What is the difference between Campus-Wide and Co-op based appointments?</w:t>
                  </w:r>
                </w:p>
                <w:p w:rsidR="007417D9" w:rsidRPr="0094571A" w:rsidRDefault="007417D9" w:rsidP="0005016E">
                  <w:pPr>
                    <w:rPr>
                      <w:rFonts w:ascii="Arial" w:hAnsi="Arial"/>
                      <w:sz w:val="20"/>
                      <w:u w:val="single"/>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7417D9" w:rsidRDefault="007417D9" w:rsidP="0094571A">
                  <w:pPr>
                    <w:pStyle w:val="ListParagraph"/>
                    <w:numPr>
                      <w:ilvl w:val="0"/>
                      <w:numId w:val="2"/>
                    </w:numPr>
                    <w:rPr>
                      <w:rFonts w:ascii="Arial" w:hAnsi="Arial"/>
                      <w:sz w:val="20"/>
                    </w:rPr>
                  </w:pPr>
                  <w:r>
                    <w:rPr>
                      <w:rFonts w:ascii="Arial" w:hAnsi="Arial"/>
                      <w:sz w:val="20"/>
                    </w:rPr>
                    <w:t>How often can a student meet with a tutor?</w:t>
                  </w:r>
                </w:p>
                <w:p w:rsidR="007417D9" w:rsidRPr="0094571A" w:rsidRDefault="007417D9" w:rsidP="0094571A">
                  <w:pPr>
                    <w:rPr>
                      <w:rFonts w:ascii="Arial" w:hAnsi="Arial"/>
                      <w:sz w:val="20"/>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sidRPr="0094571A">
                    <w:rPr>
                      <w:rFonts w:ascii="Arial" w:hAnsi="Arial"/>
                      <w:sz w:val="20"/>
                    </w:rPr>
                    <w:tab/>
                  </w:r>
                </w:p>
                <w:p w:rsidR="007417D9" w:rsidRPr="0094571A" w:rsidRDefault="007417D9" w:rsidP="0094571A">
                  <w:pPr>
                    <w:rPr>
                      <w:rFonts w:ascii="Arial" w:hAnsi="Arial"/>
                      <w:sz w:val="20"/>
                      <w:u w:val="single"/>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7417D9" w:rsidRPr="0094571A" w:rsidRDefault="007417D9" w:rsidP="0094571A">
                  <w:pPr>
                    <w:rPr>
                      <w:rFonts w:ascii="Arial" w:hAnsi="Arial"/>
                      <w:sz w:val="20"/>
                    </w:rPr>
                  </w:pPr>
                </w:p>
                <w:p w:rsidR="007417D9" w:rsidRDefault="007417D9"/>
              </w:txbxContent>
            </v:textbox>
            <w10:wrap type="tight"/>
          </v:shape>
        </w:pict>
      </w:r>
      <w:r w:rsidR="00E84455">
        <w:rPr>
          <w:rFonts w:ascii="Arial" w:hAnsi="Arial"/>
        </w:rPr>
        <w:br w:type="page"/>
      </w:r>
      <w:r w:rsidR="0005016E" w:rsidRPr="0005016E">
        <w:rPr>
          <w:rFonts w:ascii="Arial" w:hAnsi="Arial"/>
          <w:b/>
          <w:sz w:val="28"/>
        </w:rPr>
        <w:t>Our Expectations:</w:t>
      </w:r>
    </w:p>
    <w:p w:rsidR="0005016E" w:rsidRDefault="00D1157B" w:rsidP="0005016E">
      <w:pPr>
        <w:jc w:val="center"/>
        <w:rPr>
          <w:rFonts w:ascii="Arial" w:hAnsi="Arial"/>
          <w:b/>
          <w:sz w:val="28"/>
        </w:rPr>
      </w:pPr>
      <w:r w:rsidRPr="00D1157B">
        <w:rPr>
          <w:rFonts w:ascii="Arial" w:hAnsi="Arial"/>
          <w:b/>
          <w:sz w:val="28"/>
        </w:rPr>
        <w:pict>
          <v:shape id="_x0000_i1026" type="#_x0000_t75" style="width:467.85pt;height:1.5pt" o:hrpct="0" o:hralign="center" o:hr="t">
            <v:imagedata r:id="rId11" o:title="Default Line"/>
          </v:shape>
        </w:pict>
      </w:r>
    </w:p>
    <w:p w:rsidR="00C61889" w:rsidRPr="0005016E" w:rsidRDefault="00C61889" w:rsidP="0005016E">
      <w:pPr>
        <w:jc w:val="center"/>
        <w:rPr>
          <w:rFonts w:ascii="Arial" w:hAnsi="Arial"/>
          <w:b/>
          <w:sz w:val="28"/>
        </w:rPr>
      </w:pPr>
    </w:p>
    <w:p w:rsidR="001A7D5C" w:rsidRDefault="000A4DCE" w:rsidP="0094571A">
      <w:pPr>
        <w:jc w:val="both"/>
        <w:rPr>
          <w:rFonts w:ascii="Arial" w:hAnsi="Arial"/>
        </w:rPr>
      </w:pPr>
      <w:r>
        <w:rPr>
          <w:rFonts w:ascii="Arial" w:hAnsi="Arial"/>
        </w:rPr>
        <w:t>What can students expect of their tutors?</w:t>
      </w:r>
    </w:p>
    <w:p w:rsidR="001A7D5C" w:rsidRPr="00360522" w:rsidRDefault="001A7D5C" w:rsidP="0094571A">
      <w:pPr>
        <w:jc w:val="both"/>
        <w:rPr>
          <w:rFonts w:ascii="Arial" w:hAnsi="Arial"/>
          <w:sz w:val="22"/>
        </w:rPr>
      </w:pPr>
    </w:p>
    <w:p w:rsidR="001A7D5C" w:rsidRPr="00360522" w:rsidRDefault="001A7D5C" w:rsidP="001A7D5C">
      <w:pPr>
        <w:pStyle w:val="ListParagraph"/>
        <w:numPr>
          <w:ilvl w:val="0"/>
          <w:numId w:val="15"/>
        </w:numPr>
        <w:jc w:val="both"/>
        <w:rPr>
          <w:rFonts w:ascii="Arial" w:hAnsi="Arial"/>
          <w:sz w:val="22"/>
        </w:rPr>
      </w:pPr>
      <w:r w:rsidRPr="00360522">
        <w:rPr>
          <w:rFonts w:ascii="Arial" w:hAnsi="Arial"/>
          <w:sz w:val="22"/>
        </w:rPr>
        <w:t>Respect.</w:t>
      </w:r>
    </w:p>
    <w:p w:rsidR="001A7D5C" w:rsidRPr="00360522" w:rsidRDefault="001A7D5C" w:rsidP="001A7D5C">
      <w:pPr>
        <w:pStyle w:val="ListParagraph"/>
        <w:numPr>
          <w:ilvl w:val="0"/>
          <w:numId w:val="15"/>
        </w:numPr>
        <w:jc w:val="both"/>
        <w:rPr>
          <w:rFonts w:ascii="Arial" w:hAnsi="Arial"/>
          <w:sz w:val="22"/>
        </w:rPr>
      </w:pPr>
      <w:r w:rsidRPr="00360522">
        <w:rPr>
          <w:rFonts w:ascii="Arial" w:hAnsi="Arial"/>
          <w:sz w:val="22"/>
        </w:rPr>
        <w:t>That tutors will maintain the highest privacy standards in terms of protecting personal information in relation to those whom they tutor.</w:t>
      </w:r>
    </w:p>
    <w:p w:rsidR="001A7D5C" w:rsidRPr="00360522" w:rsidRDefault="001A7D5C" w:rsidP="001A7D5C">
      <w:pPr>
        <w:pStyle w:val="ListParagraph"/>
        <w:numPr>
          <w:ilvl w:val="0"/>
          <w:numId w:val="15"/>
        </w:numPr>
        <w:jc w:val="both"/>
        <w:rPr>
          <w:rFonts w:ascii="Arial" w:hAnsi="Arial"/>
          <w:sz w:val="22"/>
        </w:rPr>
      </w:pPr>
      <w:r w:rsidRPr="00360522">
        <w:rPr>
          <w:rFonts w:ascii="Arial" w:hAnsi="Arial"/>
          <w:sz w:val="22"/>
        </w:rPr>
        <w:t>That tutors will respond to email and/or phone calls within a reasonable amount of time (within 24 hours).</w:t>
      </w:r>
    </w:p>
    <w:p w:rsidR="001A7D5C" w:rsidRPr="00360522" w:rsidRDefault="001A7D5C" w:rsidP="001A7D5C">
      <w:pPr>
        <w:pStyle w:val="ListParagraph"/>
        <w:numPr>
          <w:ilvl w:val="0"/>
          <w:numId w:val="15"/>
        </w:numPr>
        <w:jc w:val="both"/>
        <w:rPr>
          <w:rFonts w:ascii="Arial" w:hAnsi="Arial"/>
          <w:sz w:val="22"/>
        </w:rPr>
      </w:pPr>
      <w:r w:rsidRPr="00360522">
        <w:rPr>
          <w:rFonts w:ascii="Arial" w:hAnsi="Arial"/>
          <w:sz w:val="22"/>
        </w:rPr>
        <w:t>That tutors are committed to acting in the tutees’ best interest, this includes never doing the tutees’ work.  Tutors are not to work on graded homework assignments without the professor’s permission.</w:t>
      </w:r>
    </w:p>
    <w:p w:rsidR="001A7D5C" w:rsidRPr="00360522" w:rsidRDefault="001A7D5C" w:rsidP="001A7D5C">
      <w:pPr>
        <w:pStyle w:val="ListParagraph"/>
        <w:numPr>
          <w:ilvl w:val="0"/>
          <w:numId w:val="15"/>
        </w:numPr>
        <w:jc w:val="both"/>
        <w:rPr>
          <w:rFonts w:ascii="Arial" w:hAnsi="Arial"/>
          <w:sz w:val="22"/>
        </w:rPr>
      </w:pPr>
      <w:r w:rsidRPr="00360522">
        <w:rPr>
          <w:rFonts w:ascii="Arial" w:hAnsi="Arial"/>
          <w:sz w:val="22"/>
        </w:rPr>
        <w:t>That tutors will practice and promote accuracy, honesty, and truthfulness.</w:t>
      </w:r>
    </w:p>
    <w:p w:rsidR="00360522" w:rsidRDefault="001A7D5C" w:rsidP="0094571A">
      <w:pPr>
        <w:pStyle w:val="ListParagraph"/>
        <w:numPr>
          <w:ilvl w:val="0"/>
          <w:numId w:val="15"/>
        </w:numPr>
        <w:jc w:val="both"/>
        <w:rPr>
          <w:rFonts w:ascii="Arial" w:hAnsi="Arial"/>
          <w:sz w:val="22"/>
        </w:rPr>
      </w:pPr>
      <w:r w:rsidRPr="00360522">
        <w:rPr>
          <w:rFonts w:ascii="Arial" w:hAnsi="Arial"/>
          <w:sz w:val="22"/>
        </w:rPr>
        <w:t>That tutors will exercise reasonable judgment and take precautions to ensure that their potential biases, the boundaries of their competence, and the limitations of their expertise do not lead to or condone unjust practices.</w:t>
      </w:r>
    </w:p>
    <w:p w:rsidR="003E2A92" w:rsidRPr="00360522" w:rsidRDefault="003E2A92" w:rsidP="00360522">
      <w:pPr>
        <w:jc w:val="both"/>
        <w:rPr>
          <w:rFonts w:ascii="Arial" w:hAnsi="Arial"/>
          <w:sz w:val="22"/>
        </w:rPr>
      </w:pPr>
    </w:p>
    <w:p w:rsidR="00C61889" w:rsidRDefault="00C61889" w:rsidP="0094571A">
      <w:pPr>
        <w:jc w:val="both"/>
        <w:rPr>
          <w:rFonts w:ascii="Arial" w:hAnsi="Arial"/>
        </w:rPr>
      </w:pPr>
    </w:p>
    <w:p w:rsidR="00360522" w:rsidRDefault="000A4DCE" w:rsidP="0094571A">
      <w:pPr>
        <w:jc w:val="both"/>
        <w:rPr>
          <w:rFonts w:ascii="Arial" w:hAnsi="Arial"/>
        </w:rPr>
      </w:pPr>
      <w:r>
        <w:rPr>
          <w:rFonts w:ascii="Arial" w:hAnsi="Arial"/>
        </w:rPr>
        <w:t>What should tutors expect of students?</w:t>
      </w:r>
    </w:p>
    <w:p w:rsidR="00360522" w:rsidRPr="00253204" w:rsidRDefault="00360522" w:rsidP="0094571A">
      <w:pPr>
        <w:jc w:val="both"/>
        <w:rPr>
          <w:rFonts w:ascii="Arial" w:hAnsi="Arial"/>
          <w:sz w:val="22"/>
        </w:rPr>
      </w:pPr>
    </w:p>
    <w:p w:rsidR="00360522" w:rsidRPr="00253204" w:rsidRDefault="00360522" w:rsidP="00360522">
      <w:pPr>
        <w:pStyle w:val="ListParagraph"/>
        <w:numPr>
          <w:ilvl w:val="0"/>
          <w:numId w:val="16"/>
        </w:numPr>
        <w:jc w:val="both"/>
        <w:rPr>
          <w:rFonts w:ascii="Arial" w:hAnsi="Arial"/>
          <w:sz w:val="22"/>
        </w:rPr>
      </w:pPr>
      <w:r w:rsidRPr="00253204">
        <w:rPr>
          <w:rFonts w:ascii="Arial" w:hAnsi="Arial"/>
          <w:sz w:val="22"/>
        </w:rPr>
        <w:t xml:space="preserve">That you will come prepared to your tutoring session, this includes bringing your book and graded assignments, as well as attempted homework assignments and </w:t>
      </w:r>
      <w:r w:rsidRPr="00253204">
        <w:rPr>
          <w:rFonts w:ascii="Arial" w:hAnsi="Arial"/>
          <w:sz w:val="22"/>
          <w:u w:val="single"/>
        </w:rPr>
        <w:t>specific</w:t>
      </w:r>
      <w:r w:rsidRPr="00253204">
        <w:rPr>
          <w:rFonts w:ascii="Arial" w:hAnsi="Arial"/>
          <w:sz w:val="22"/>
        </w:rPr>
        <w:t xml:space="preserve"> questions.</w:t>
      </w:r>
    </w:p>
    <w:p w:rsidR="00360522" w:rsidRPr="00253204" w:rsidRDefault="00360522" w:rsidP="00360522">
      <w:pPr>
        <w:pStyle w:val="ListParagraph"/>
        <w:numPr>
          <w:ilvl w:val="0"/>
          <w:numId w:val="16"/>
        </w:numPr>
        <w:jc w:val="both"/>
        <w:rPr>
          <w:rFonts w:ascii="Arial" w:hAnsi="Arial"/>
          <w:sz w:val="22"/>
        </w:rPr>
      </w:pPr>
      <w:r w:rsidRPr="00253204">
        <w:rPr>
          <w:rFonts w:ascii="Arial" w:hAnsi="Arial"/>
          <w:sz w:val="22"/>
        </w:rPr>
        <w:t>That all cancellations will be made to the tutor via email or phone well before the tutoring session.  In this scenario, it is the student’s responsibility to resche</w:t>
      </w:r>
      <w:r w:rsidR="00253204" w:rsidRPr="00253204">
        <w:rPr>
          <w:rFonts w:ascii="Arial" w:hAnsi="Arial"/>
          <w:sz w:val="22"/>
        </w:rPr>
        <w:t>dule.  Please note that you may</w:t>
      </w:r>
      <w:r w:rsidRPr="00253204">
        <w:rPr>
          <w:rFonts w:ascii="Arial" w:hAnsi="Arial"/>
          <w:sz w:val="22"/>
        </w:rPr>
        <w:t xml:space="preserve"> be charged for all appointments that you do not attend and do not cancel 24 hours in advance.</w:t>
      </w:r>
    </w:p>
    <w:p w:rsidR="00253204" w:rsidRPr="00253204" w:rsidRDefault="00360522" w:rsidP="00360522">
      <w:pPr>
        <w:pStyle w:val="ListParagraph"/>
        <w:numPr>
          <w:ilvl w:val="0"/>
          <w:numId w:val="16"/>
        </w:numPr>
        <w:jc w:val="both"/>
        <w:rPr>
          <w:rFonts w:ascii="Arial" w:hAnsi="Arial"/>
          <w:sz w:val="22"/>
        </w:rPr>
      </w:pPr>
      <w:r w:rsidRPr="00253204">
        <w:rPr>
          <w:rFonts w:ascii="Arial" w:hAnsi="Arial"/>
          <w:sz w:val="22"/>
        </w:rPr>
        <w:t xml:space="preserve">That you will respect the predetermined appointment duration, and </w:t>
      </w:r>
      <w:r w:rsidR="00253204" w:rsidRPr="00253204">
        <w:rPr>
          <w:rFonts w:ascii="Arial" w:hAnsi="Arial"/>
          <w:sz w:val="22"/>
        </w:rPr>
        <w:t>respectfully renegotiate if necessary.</w:t>
      </w:r>
    </w:p>
    <w:p w:rsidR="000A4DCE" w:rsidRPr="00253204" w:rsidRDefault="00253204" w:rsidP="00360522">
      <w:pPr>
        <w:pStyle w:val="ListParagraph"/>
        <w:numPr>
          <w:ilvl w:val="0"/>
          <w:numId w:val="16"/>
        </w:numPr>
        <w:jc w:val="both"/>
        <w:rPr>
          <w:rFonts w:ascii="Arial" w:hAnsi="Arial"/>
          <w:sz w:val="22"/>
        </w:rPr>
      </w:pPr>
      <w:r w:rsidRPr="00253204">
        <w:rPr>
          <w:rFonts w:ascii="Arial" w:hAnsi="Arial"/>
          <w:sz w:val="22"/>
        </w:rPr>
        <w:t>That you will come into the session understanding that the tutor will neither do the work for you nor assume the role already occupied by the course instructor or teaching assistant.</w:t>
      </w:r>
    </w:p>
    <w:p w:rsidR="00C61889" w:rsidRDefault="00C61889" w:rsidP="0094571A">
      <w:pPr>
        <w:jc w:val="both"/>
        <w:rPr>
          <w:rFonts w:ascii="Arial" w:hAnsi="Arial"/>
        </w:rPr>
      </w:pPr>
    </w:p>
    <w:p w:rsidR="000A4DCE" w:rsidRDefault="000A4DCE" w:rsidP="0094571A">
      <w:pPr>
        <w:jc w:val="both"/>
        <w:rPr>
          <w:rFonts w:ascii="Arial" w:hAnsi="Arial"/>
        </w:rPr>
      </w:pPr>
    </w:p>
    <w:p w:rsidR="00253204" w:rsidRDefault="000A4DCE" w:rsidP="0094571A">
      <w:pPr>
        <w:jc w:val="both"/>
        <w:rPr>
          <w:rFonts w:ascii="Arial" w:hAnsi="Arial"/>
        </w:rPr>
      </w:pPr>
      <w:r>
        <w:rPr>
          <w:rFonts w:ascii="Arial" w:hAnsi="Arial"/>
        </w:rPr>
        <w:t>What can both tutors and students expect of each other?</w:t>
      </w:r>
    </w:p>
    <w:p w:rsidR="00253204" w:rsidRPr="00253204" w:rsidRDefault="00253204" w:rsidP="0094571A">
      <w:pPr>
        <w:jc w:val="both"/>
        <w:rPr>
          <w:rFonts w:ascii="Arial" w:hAnsi="Arial"/>
          <w:sz w:val="22"/>
        </w:rPr>
      </w:pPr>
    </w:p>
    <w:p w:rsidR="00253204" w:rsidRPr="00253204" w:rsidRDefault="00253204" w:rsidP="00253204">
      <w:pPr>
        <w:pStyle w:val="ListParagraph"/>
        <w:numPr>
          <w:ilvl w:val="0"/>
          <w:numId w:val="17"/>
        </w:numPr>
        <w:jc w:val="both"/>
        <w:rPr>
          <w:rFonts w:ascii="Arial" w:hAnsi="Arial"/>
          <w:sz w:val="22"/>
        </w:rPr>
      </w:pPr>
      <w:r w:rsidRPr="00253204">
        <w:rPr>
          <w:rFonts w:ascii="Arial" w:hAnsi="Arial"/>
          <w:sz w:val="22"/>
        </w:rPr>
        <w:t>Mutual respect for cultural, individual, and role differences, including those based on age, sex, gender identity, race, ethnicity, culture, national origin, religion, sexual orientation, disability, language, and socioeconomic status.</w:t>
      </w:r>
    </w:p>
    <w:p w:rsidR="00253204" w:rsidRPr="00253204" w:rsidRDefault="00253204" w:rsidP="00253204">
      <w:pPr>
        <w:pStyle w:val="ListParagraph"/>
        <w:numPr>
          <w:ilvl w:val="0"/>
          <w:numId w:val="17"/>
        </w:numPr>
        <w:jc w:val="both"/>
        <w:rPr>
          <w:rFonts w:ascii="Arial" w:hAnsi="Arial"/>
          <w:sz w:val="22"/>
        </w:rPr>
      </w:pPr>
      <w:r w:rsidRPr="00253204">
        <w:rPr>
          <w:rFonts w:ascii="Arial" w:hAnsi="Arial"/>
          <w:sz w:val="22"/>
        </w:rPr>
        <w:t>Tutors will arrive on time and be prepared for your tutoring session.  In the case of tutor cancellation, he/she will email to reschedule.  On the same note, students will also be on time and prepared.  If the student needs to cancel, he or she must notify the tutor at least 24 hours in advance and make the effort to reschedule.</w:t>
      </w:r>
    </w:p>
    <w:p w:rsidR="000A4DCE" w:rsidRPr="00253204" w:rsidRDefault="00253204" w:rsidP="00253204">
      <w:pPr>
        <w:pStyle w:val="ListParagraph"/>
        <w:numPr>
          <w:ilvl w:val="0"/>
          <w:numId w:val="17"/>
        </w:numPr>
        <w:jc w:val="both"/>
        <w:rPr>
          <w:rFonts w:ascii="Arial" w:hAnsi="Arial"/>
          <w:sz w:val="22"/>
        </w:rPr>
      </w:pPr>
      <w:r w:rsidRPr="00253204">
        <w:rPr>
          <w:rFonts w:ascii="Arial" w:hAnsi="Arial"/>
          <w:sz w:val="22"/>
        </w:rPr>
        <w:t>Maintenance of a professional and mature discourse during the session.</w:t>
      </w:r>
    </w:p>
    <w:p w:rsidR="003E2A92" w:rsidRDefault="003E2A92" w:rsidP="0094571A">
      <w:pPr>
        <w:jc w:val="both"/>
        <w:rPr>
          <w:rFonts w:ascii="Arial" w:hAnsi="Arial"/>
        </w:rPr>
      </w:pPr>
    </w:p>
    <w:p w:rsidR="003E2A92" w:rsidRDefault="003E2A92" w:rsidP="0094571A">
      <w:pPr>
        <w:jc w:val="both"/>
        <w:rPr>
          <w:rFonts w:ascii="Arial" w:hAnsi="Arial"/>
        </w:rPr>
      </w:pPr>
    </w:p>
    <w:p w:rsidR="003E2A92" w:rsidRDefault="003E2A92" w:rsidP="0094571A">
      <w:pPr>
        <w:jc w:val="both"/>
        <w:rPr>
          <w:rFonts w:ascii="Arial" w:hAnsi="Arial"/>
        </w:rPr>
      </w:pPr>
    </w:p>
    <w:p w:rsidR="0019443A" w:rsidRDefault="0019443A" w:rsidP="00003D25">
      <w:pPr>
        <w:jc w:val="center"/>
        <w:rPr>
          <w:rFonts w:ascii="Arial" w:hAnsi="Arial"/>
          <w:b/>
          <w:sz w:val="28"/>
        </w:rPr>
      </w:pPr>
    </w:p>
    <w:tbl>
      <w:tblPr>
        <w:tblStyle w:val="TableGrid"/>
        <w:tblW w:w="10800" w:type="dxa"/>
        <w:tblInd w:w="-612" w:type="dxa"/>
        <w:tblLook w:val="00BF"/>
      </w:tblPr>
      <w:tblGrid>
        <w:gridCol w:w="2700"/>
        <w:gridCol w:w="2700"/>
        <w:gridCol w:w="1620"/>
        <w:gridCol w:w="1080"/>
        <w:gridCol w:w="2700"/>
      </w:tblGrid>
      <w:tr w:rsidR="0019443A">
        <w:tc>
          <w:tcPr>
            <w:tcW w:w="10800" w:type="dxa"/>
            <w:gridSpan w:val="5"/>
            <w:tcBorders>
              <w:bottom w:val="single" w:sz="4" w:space="0" w:color="000000" w:themeColor="text1"/>
            </w:tcBorders>
          </w:tcPr>
          <w:p w:rsidR="0019443A" w:rsidRDefault="0019443A" w:rsidP="005915DE">
            <w:pPr>
              <w:jc w:val="center"/>
              <w:rPr>
                <w:rFonts w:ascii="Arial" w:hAnsi="Arial"/>
                <w:b/>
                <w:sz w:val="28"/>
              </w:rPr>
            </w:pPr>
          </w:p>
          <w:p w:rsidR="0019443A" w:rsidRDefault="0019443A" w:rsidP="005915DE">
            <w:pPr>
              <w:jc w:val="center"/>
              <w:rPr>
                <w:rFonts w:ascii="Arial" w:hAnsi="Arial"/>
                <w:b/>
                <w:sz w:val="28"/>
              </w:rPr>
            </w:pPr>
            <w:r w:rsidRPr="005915DE">
              <w:rPr>
                <w:rFonts w:ascii="Arial" w:hAnsi="Arial"/>
                <w:b/>
                <w:sz w:val="28"/>
              </w:rPr>
              <w:t>Learning Styles Survey</w:t>
            </w:r>
          </w:p>
          <w:p w:rsidR="0019443A" w:rsidRPr="005915DE" w:rsidRDefault="0019443A" w:rsidP="005915DE">
            <w:pPr>
              <w:jc w:val="center"/>
              <w:rPr>
                <w:rFonts w:ascii="Arial" w:hAnsi="Arial"/>
                <w:b/>
                <w:sz w:val="28"/>
              </w:rPr>
            </w:pPr>
          </w:p>
          <w:p w:rsidR="0019443A" w:rsidRDefault="0019443A" w:rsidP="002453C5">
            <w:pPr>
              <w:jc w:val="center"/>
              <w:rPr>
                <w:rFonts w:ascii="Arial" w:hAnsi="Arial"/>
              </w:rPr>
            </w:pPr>
            <w:r w:rsidRPr="002453C5">
              <w:rPr>
                <w:rFonts w:ascii="Arial" w:hAnsi="Arial"/>
              </w:rPr>
              <w:t>For each item, circle the number that best descr</w:t>
            </w:r>
            <w:r>
              <w:rPr>
                <w:rFonts w:ascii="Arial" w:hAnsi="Arial"/>
              </w:rPr>
              <w:t>ibes you, with 6 being most</w:t>
            </w:r>
            <w:r w:rsidRPr="002453C5">
              <w:rPr>
                <w:rFonts w:ascii="Arial" w:hAnsi="Arial"/>
              </w:rPr>
              <w:t xml:space="preserve"> and 0 being least true.</w:t>
            </w:r>
          </w:p>
          <w:p w:rsidR="0019443A" w:rsidRPr="002453C5" w:rsidRDefault="0019443A" w:rsidP="002453C5">
            <w:pPr>
              <w:jc w:val="center"/>
              <w:rPr>
                <w:rFonts w:ascii="Arial" w:hAnsi="Arial"/>
              </w:rPr>
            </w:pPr>
          </w:p>
          <w:p w:rsidR="0019443A" w:rsidRPr="005915DE" w:rsidRDefault="0019443A" w:rsidP="005915DE">
            <w:pPr>
              <w:jc w:val="center"/>
              <w:rPr>
                <w:rFonts w:ascii="Arial" w:hAnsi="Arial"/>
                <w:sz w:val="20"/>
              </w:rPr>
            </w:pPr>
          </w:p>
        </w:tc>
      </w:tr>
      <w:tr w:rsidR="0019443A">
        <w:tc>
          <w:tcPr>
            <w:tcW w:w="7020" w:type="dxa"/>
            <w:gridSpan w:val="3"/>
            <w:tcBorders>
              <w:bottom w:val="nil"/>
              <w:right w:val="nil"/>
            </w:tcBorders>
            <w:vAlign w:val="bottom"/>
          </w:tcPr>
          <w:p w:rsidR="0019443A" w:rsidRPr="00AF5344" w:rsidRDefault="0019443A" w:rsidP="002453C5">
            <w:pPr>
              <w:rPr>
                <w:rFonts w:ascii="Arial" w:hAnsi="Arial"/>
                <w:sz w:val="20"/>
              </w:rPr>
            </w:pPr>
            <w:r w:rsidRPr="00AF5344">
              <w:rPr>
                <w:rFonts w:ascii="Arial" w:hAnsi="Arial" w:cs="Arial"/>
                <w:sz w:val="20"/>
                <w:szCs w:val="20"/>
              </w:rPr>
              <w:t xml:space="preserve">1. I prefer tasks requiring the operation, construction, or manipulation of objects or materials </w:t>
            </w:r>
            <w:proofErr w:type="gramStart"/>
            <w:r w:rsidRPr="00AF5344">
              <w:rPr>
                <w:rFonts w:ascii="Arial" w:hAnsi="Arial" w:cs="Arial"/>
                <w:sz w:val="20"/>
                <w:szCs w:val="20"/>
              </w:rPr>
              <w:t>over</w:t>
            </w:r>
            <w:proofErr w:type="gramEnd"/>
            <w:r w:rsidRPr="00AF5344">
              <w:rPr>
                <w:rFonts w:ascii="Arial" w:hAnsi="Arial" w:cs="Arial"/>
                <w:sz w:val="20"/>
                <w:szCs w:val="20"/>
              </w:rPr>
              <w:t xml:space="preserve"> ones requiring reading or writing.</w:t>
            </w:r>
          </w:p>
        </w:tc>
        <w:tc>
          <w:tcPr>
            <w:tcW w:w="3780" w:type="dxa"/>
            <w:gridSpan w:val="2"/>
            <w:tcBorders>
              <w:left w:val="nil"/>
              <w:bottom w:val="nil"/>
            </w:tcBorders>
            <w:vAlign w:val="bottom"/>
          </w:tcPr>
          <w:p w:rsidR="0019443A" w:rsidRPr="005915DE"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sidRPr="00AF5344">
              <w:rPr>
                <w:rFonts w:ascii="Arial" w:hAnsi="Arial" w:cs="Arial"/>
                <w:sz w:val="20"/>
                <w:szCs w:val="20"/>
              </w:rPr>
              <w:t>2. I seek an organized structure, want lessons to be clearly spelled out in step-by-step order, and want to know the teacher’s expectations.</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widowControl w:val="0"/>
              <w:autoSpaceDE w:val="0"/>
              <w:autoSpaceDN w:val="0"/>
              <w:adjustRightInd w:val="0"/>
              <w:spacing w:line="360" w:lineRule="auto"/>
              <w:ind w:left="450" w:hanging="360"/>
              <w:rPr>
                <w:rFonts w:ascii="Arial" w:hAnsi="Arial" w:cs="Arial"/>
                <w:sz w:val="20"/>
                <w:szCs w:val="20"/>
              </w:rPr>
            </w:pPr>
            <w:r w:rsidRPr="00AF5344">
              <w:rPr>
                <w:rFonts w:ascii="Arial" w:hAnsi="Arial" w:cs="Arial"/>
                <w:sz w:val="20"/>
                <w:szCs w:val="20"/>
              </w:rPr>
              <w:t>3. I keep a sharp focus on technical information and enjoy complex ideas.</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sidRPr="00AF5344">
              <w:rPr>
                <w:rFonts w:ascii="Arial" w:hAnsi="Arial" w:cs="Arial"/>
                <w:sz w:val="20"/>
                <w:szCs w:val="20"/>
              </w:rPr>
              <w:t>4. I learn best in face-to-face dialogue and enjoy discussing the content of lessons with a small group of peers.</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sidRPr="00AF5344">
              <w:rPr>
                <w:rFonts w:ascii="Arial" w:hAnsi="Arial" w:cs="Arial"/>
                <w:sz w:val="20"/>
                <w:szCs w:val="20"/>
              </w:rPr>
              <w:t>5. I focus on the immediate, am not interested in the past and future, and do not like to plan or prepare.</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sidRPr="00AF5344">
              <w:rPr>
                <w:rFonts w:ascii="Arial" w:hAnsi="Arial" w:cs="Arial"/>
                <w:sz w:val="20"/>
                <w:szCs w:val="20"/>
              </w:rPr>
              <w:t>6. I place high value on good study habits, enjoy completing workbooks, and like practice and drill.</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sidRPr="00AF5344">
              <w:rPr>
                <w:rFonts w:ascii="Arial" w:hAnsi="Arial"/>
                <w:sz w:val="20"/>
              </w:rPr>
              <w:t>7.</w:t>
            </w:r>
            <w:r>
              <w:rPr>
                <w:rFonts w:ascii="Arial" w:hAnsi="Arial"/>
                <w:sz w:val="20"/>
              </w:rPr>
              <w:t xml:space="preserve"> I like to experiment and invent, and enjoy analyzing and solving complex problems.</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Pr>
                <w:rFonts w:ascii="Arial" w:hAnsi="Arial"/>
                <w:sz w:val="20"/>
              </w:rPr>
              <w:t>8. I am satisfied with an overall grasp of learning and am not good at mastering details or searching for facts.</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Pr>
                <w:rFonts w:ascii="Arial" w:hAnsi="Arial"/>
                <w:sz w:val="20"/>
              </w:rPr>
              <w:t>9. I like competitive interactions more than cooperative ones and am more responsive to instructional games than lectures or discussions.</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Pr>
                <w:rFonts w:ascii="Arial" w:hAnsi="Arial"/>
                <w:sz w:val="20"/>
              </w:rPr>
              <w:t>10. I have difficulty grasping abstractions and do best when learning the practical aspects of a subject.</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Pr>
                <w:rFonts w:ascii="Arial" w:hAnsi="Arial"/>
                <w:sz w:val="20"/>
              </w:rPr>
              <w:t>11. I display a stronger desire to be capable and gain intelligence than to have freedom to act, social belonging, or meaningful relationships.</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Pr>
                <w:rFonts w:ascii="Arial" w:hAnsi="Arial"/>
                <w:sz w:val="20"/>
              </w:rPr>
              <w:t>12. I am interested in and seem to have superior insight into what people think, feel, or want.</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Pr>
                <w:rFonts w:ascii="Arial" w:hAnsi="Arial"/>
                <w:sz w:val="20"/>
              </w:rPr>
              <w:t>13. I respond to class work only when I find it to be fun and entertaining, and become inattentive if it requires study and concentration.</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Pr>
                <w:rFonts w:ascii="Arial" w:hAnsi="Arial"/>
                <w:sz w:val="20"/>
              </w:rPr>
              <w:t>14. I tend to be sensible, stable, and practical rather than imaginative, creative, or ingenious.</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bottom w:val="nil"/>
              <w:right w:val="nil"/>
            </w:tcBorders>
            <w:vAlign w:val="bottom"/>
          </w:tcPr>
          <w:p w:rsidR="0019443A" w:rsidRPr="00AF5344" w:rsidRDefault="0019443A" w:rsidP="002453C5">
            <w:pPr>
              <w:rPr>
                <w:rFonts w:ascii="Arial" w:hAnsi="Arial"/>
                <w:sz w:val="20"/>
              </w:rPr>
            </w:pPr>
            <w:r>
              <w:rPr>
                <w:rFonts w:ascii="Arial" w:hAnsi="Arial"/>
                <w:sz w:val="20"/>
              </w:rPr>
              <w:t>15. I have a preference for long-term independent projects, which I can carry out with little teacher help.</w:t>
            </w:r>
          </w:p>
        </w:tc>
        <w:tc>
          <w:tcPr>
            <w:tcW w:w="3780" w:type="dxa"/>
            <w:gridSpan w:val="2"/>
            <w:tcBorders>
              <w:top w:val="nil"/>
              <w:left w:val="nil"/>
              <w:bottom w:val="nil"/>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7020" w:type="dxa"/>
            <w:gridSpan w:val="3"/>
            <w:tcBorders>
              <w:top w:val="nil"/>
              <w:left w:val="single" w:sz="4" w:space="0" w:color="000000" w:themeColor="text1"/>
              <w:bottom w:val="single" w:sz="4" w:space="0" w:color="000000" w:themeColor="text1"/>
              <w:right w:val="nil"/>
            </w:tcBorders>
            <w:vAlign w:val="bottom"/>
          </w:tcPr>
          <w:p w:rsidR="0019443A" w:rsidRPr="00AF5344" w:rsidRDefault="0019443A" w:rsidP="002453C5">
            <w:pPr>
              <w:rPr>
                <w:rFonts w:ascii="Arial" w:hAnsi="Arial"/>
                <w:sz w:val="20"/>
              </w:rPr>
            </w:pPr>
            <w:r>
              <w:rPr>
                <w:rFonts w:ascii="Arial" w:hAnsi="Arial"/>
                <w:sz w:val="20"/>
              </w:rPr>
              <w:t>16. I enjoy the communication process and have a talent for expressing my feelings and thoughts.</w:t>
            </w:r>
          </w:p>
        </w:tc>
        <w:tc>
          <w:tcPr>
            <w:tcW w:w="3780" w:type="dxa"/>
            <w:gridSpan w:val="2"/>
            <w:tcBorders>
              <w:top w:val="nil"/>
              <w:left w:val="nil"/>
              <w:bottom w:val="single" w:sz="4" w:space="0" w:color="000000" w:themeColor="text1"/>
              <w:right w:val="single" w:sz="4" w:space="0" w:color="000000" w:themeColor="text1"/>
            </w:tcBorders>
            <w:vAlign w:val="bottom"/>
          </w:tcPr>
          <w:p w:rsidR="0019443A" w:rsidRDefault="0019443A" w:rsidP="002453C5">
            <w:pPr>
              <w:rPr>
                <w:rFonts w:ascii="Arial" w:hAnsi="Arial"/>
              </w:rPr>
            </w:pPr>
            <w:r>
              <w:rPr>
                <w:rFonts w:ascii="Arial" w:hAnsi="Arial"/>
              </w:rPr>
              <w:t xml:space="preserve">0 </w:t>
            </w:r>
            <w:r>
              <w:rPr>
                <w:rFonts w:ascii="Arial" w:hAnsi="Arial"/>
              </w:rPr>
              <w:sym w:font="Webdings" w:char="F063"/>
            </w:r>
            <w:r>
              <w:rPr>
                <w:rFonts w:ascii="Arial" w:hAnsi="Arial"/>
              </w:rPr>
              <w:t xml:space="preserve"> 1 </w:t>
            </w:r>
            <w:r>
              <w:rPr>
                <w:rFonts w:ascii="Arial" w:hAnsi="Arial"/>
              </w:rPr>
              <w:sym w:font="Webdings" w:char="F063"/>
            </w:r>
            <w:r>
              <w:rPr>
                <w:rFonts w:ascii="Arial" w:hAnsi="Arial"/>
              </w:rPr>
              <w:t xml:space="preserve"> 2 </w:t>
            </w:r>
            <w:r>
              <w:rPr>
                <w:rFonts w:ascii="Arial" w:hAnsi="Arial"/>
              </w:rPr>
              <w:sym w:font="Webdings" w:char="F063"/>
            </w:r>
            <w:r>
              <w:rPr>
                <w:rFonts w:ascii="Arial" w:hAnsi="Arial"/>
              </w:rPr>
              <w:t xml:space="preserve"> 3 </w:t>
            </w:r>
            <w:r>
              <w:rPr>
                <w:rFonts w:ascii="Arial" w:hAnsi="Arial"/>
              </w:rPr>
              <w:sym w:font="Webdings" w:char="F063"/>
            </w:r>
            <w:r>
              <w:rPr>
                <w:rFonts w:ascii="Arial" w:hAnsi="Arial"/>
              </w:rPr>
              <w:t xml:space="preserve"> 4 </w:t>
            </w:r>
            <w:r>
              <w:rPr>
                <w:rFonts w:ascii="Arial" w:hAnsi="Arial"/>
              </w:rPr>
              <w:sym w:font="Webdings" w:char="F063"/>
            </w:r>
            <w:r>
              <w:rPr>
                <w:rFonts w:ascii="Arial" w:hAnsi="Arial"/>
              </w:rPr>
              <w:t xml:space="preserve"> 5 </w:t>
            </w:r>
            <w:r>
              <w:rPr>
                <w:rFonts w:ascii="Arial" w:hAnsi="Arial"/>
              </w:rPr>
              <w:sym w:font="Webdings" w:char="F063"/>
            </w:r>
            <w:r>
              <w:rPr>
                <w:rFonts w:ascii="Arial" w:hAnsi="Arial"/>
              </w:rPr>
              <w:t xml:space="preserve"> 6 </w:t>
            </w:r>
            <w:r>
              <w:rPr>
                <w:rFonts w:ascii="Arial" w:hAnsi="Arial"/>
              </w:rPr>
              <w:sym w:font="Webdings" w:char="F063"/>
            </w:r>
          </w:p>
        </w:tc>
      </w:tr>
      <w:tr w:rsidR="0019443A">
        <w:tc>
          <w:tcPr>
            <w:tcW w:w="10800" w:type="dxa"/>
            <w:gridSpan w:val="5"/>
            <w:tcBorders>
              <w:top w:val="single" w:sz="4" w:space="0" w:color="000000" w:themeColor="text1"/>
              <w:left w:val="nil"/>
              <w:bottom w:val="single" w:sz="4" w:space="0" w:color="000000" w:themeColor="text1"/>
              <w:right w:val="nil"/>
            </w:tcBorders>
          </w:tcPr>
          <w:p w:rsidR="0019443A" w:rsidRDefault="0019443A" w:rsidP="002453C5">
            <w:pPr>
              <w:jc w:val="center"/>
              <w:rPr>
                <w:rFonts w:ascii="Arial" w:hAnsi="Arial"/>
              </w:rPr>
            </w:pPr>
          </w:p>
          <w:p w:rsidR="0019443A" w:rsidRDefault="0019443A" w:rsidP="002453C5">
            <w:pPr>
              <w:jc w:val="center"/>
              <w:rPr>
                <w:rFonts w:ascii="Arial" w:hAnsi="Arial"/>
              </w:rPr>
            </w:pPr>
            <w:r>
              <w:rPr>
                <w:rFonts w:ascii="Arial" w:hAnsi="Arial"/>
              </w:rPr>
              <w:t>Enter your rating (0-6) in the following space for each item (1-16). Total each column. The highest total represents your preferred learning style.</w:t>
            </w:r>
          </w:p>
          <w:p w:rsidR="0019443A" w:rsidRDefault="0019443A" w:rsidP="002453C5">
            <w:pPr>
              <w:jc w:val="center"/>
              <w:rPr>
                <w:rFonts w:ascii="Arial" w:hAnsi="Arial"/>
              </w:rPr>
            </w:pPr>
          </w:p>
        </w:tc>
      </w:tr>
      <w:tr w:rsidR="0019443A">
        <w:trPr>
          <w:trHeight w:val="467"/>
        </w:trPr>
        <w:tc>
          <w:tcPr>
            <w:tcW w:w="2700" w:type="dxa"/>
            <w:tcBorders>
              <w:top w:val="single" w:sz="4" w:space="0" w:color="000000" w:themeColor="text1"/>
            </w:tcBorders>
          </w:tcPr>
          <w:p w:rsidR="0019443A" w:rsidRPr="002453C5" w:rsidRDefault="0019443A" w:rsidP="002453C5">
            <w:pPr>
              <w:jc w:val="center"/>
              <w:rPr>
                <w:rFonts w:ascii="Arial" w:hAnsi="Arial"/>
                <w:b/>
                <w:sz w:val="28"/>
              </w:rPr>
            </w:pPr>
            <w:r w:rsidRPr="002453C5">
              <w:rPr>
                <w:rFonts w:ascii="Arial" w:hAnsi="Arial"/>
                <w:b/>
                <w:sz w:val="28"/>
              </w:rPr>
              <w:t>SPONTANEOUS</w:t>
            </w:r>
          </w:p>
        </w:tc>
        <w:tc>
          <w:tcPr>
            <w:tcW w:w="2700" w:type="dxa"/>
            <w:tcBorders>
              <w:top w:val="single" w:sz="4" w:space="0" w:color="000000" w:themeColor="text1"/>
            </w:tcBorders>
          </w:tcPr>
          <w:p w:rsidR="0019443A" w:rsidRPr="002453C5" w:rsidRDefault="0019443A" w:rsidP="002453C5">
            <w:pPr>
              <w:jc w:val="center"/>
              <w:rPr>
                <w:rFonts w:ascii="Arial" w:hAnsi="Arial"/>
                <w:b/>
                <w:sz w:val="28"/>
              </w:rPr>
            </w:pPr>
            <w:r w:rsidRPr="002453C5">
              <w:rPr>
                <w:rFonts w:ascii="Arial" w:hAnsi="Arial"/>
                <w:b/>
                <w:sz w:val="28"/>
              </w:rPr>
              <w:t>ORGANIZED</w:t>
            </w:r>
          </w:p>
        </w:tc>
        <w:tc>
          <w:tcPr>
            <w:tcW w:w="2700" w:type="dxa"/>
            <w:gridSpan w:val="2"/>
            <w:tcBorders>
              <w:top w:val="single" w:sz="4" w:space="0" w:color="000000" w:themeColor="text1"/>
            </w:tcBorders>
          </w:tcPr>
          <w:p w:rsidR="0019443A" w:rsidRPr="002453C5" w:rsidRDefault="0019443A" w:rsidP="002453C5">
            <w:pPr>
              <w:jc w:val="center"/>
              <w:rPr>
                <w:rFonts w:ascii="Arial" w:hAnsi="Arial"/>
                <w:b/>
                <w:sz w:val="28"/>
              </w:rPr>
            </w:pPr>
            <w:r w:rsidRPr="002453C5">
              <w:rPr>
                <w:rFonts w:ascii="Arial" w:hAnsi="Arial"/>
                <w:b/>
                <w:sz w:val="28"/>
              </w:rPr>
              <w:t>CONCEPTUAL</w:t>
            </w:r>
          </w:p>
        </w:tc>
        <w:tc>
          <w:tcPr>
            <w:tcW w:w="2700" w:type="dxa"/>
            <w:tcBorders>
              <w:top w:val="single" w:sz="4" w:space="0" w:color="000000" w:themeColor="text1"/>
            </w:tcBorders>
          </w:tcPr>
          <w:p w:rsidR="0019443A" w:rsidRPr="002453C5" w:rsidRDefault="0019443A" w:rsidP="002453C5">
            <w:pPr>
              <w:jc w:val="center"/>
              <w:rPr>
                <w:rFonts w:ascii="Arial" w:hAnsi="Arial"/>
                <w:b/>
                <w:sz w:val="28"/>
              </w:rPr>
            </w:pPr>
            <w:r w:rsidRPr="002453C5">
              <w:rPr>
                <w:rFonts w:ascii="Arial" w:hAnsi="Arial"/>
                <w:b/>
                <w:sz w:val="28"/>
              </w:rPr>
              <w:t>INTERACTIVE</w:t>
            </w:r>
          </w:p>
        </w:tc>
      </w:tr>
      <w:tr w:rsidR="0019443A">
        <w:trPr>
          <w:trHeight w:val="359"/>
        </w:trPr>
        <w:tc>
          <w:tcPr>
            <w:tcW w:w="2700" w:type="dxa"/>
            <w:vAlign w:val="bottom"/>
          </w:tcPr>
          <w:p w:rsidR="0019443A" w:rsidRPr="002453C5" w:rsidRDefault="0019443A" w:rsidP="002453C5">
            <w:pPr>
              <w:rPr>
                <w:rFonts w:ascii="Arial" w:hAnsi="Arial"/>
                <w:sz w:val="20"/>
              </w:rPr>
            </w:pPr>
            <w:r w:rsidRPr="002453C5">
              <w:rPr>
                <w:rFonts w:ascii="Arial" w:hAnsi="Arial"/>
                <w:sz w:val="20"/>
              </w:rPr>
              <w:t>1.</w:t>
            </w:r>
          </w:p>
        </w:tc>
        <w:tc>
          <w:tcPr>
            <w:tcW w:w="2700" w:type="dxa"/>
            <w:vAlign w:val="bottom"/>
          </w:tcPr>
          <w:p w:rsidR="0019443A" w:rsidRPr="002453C5" w:rsidRDefault="0019443A" w:rsidP="002453C5">
            <w:pPr>
              <w:rPr>
                <w:rFonts w:ascii="Arial" w:hAnsi="Arial"/>
                <w:sz w:val="20"/>
              </w:rPr>
            </w:pPr>
            <w:r w:rsidRPr="002453C5">
              <w:rPr>
                <w:rFonts w:ascii="Arial" w:hAnsi="Arial"/>
                <w:sz w:val="20"/>
              </w:rPr>
              <w:t>2.</w:t>
            </w:r>
          </w:p>
        </w:tc>
        <w:tc>
          <w:tcPr>
            <w:tcW w:w="2700" w:type="dxa"/>
            <w:gridSpan w:val="2"/>
            <w:vAlign w:val="bottom"/>
          </w:tcPr>
          <w:p w:rsidR="0019443A" w:rsidRPr="002453C5" w:rsidRDefault="0019443A" w:rsidP="002453C5">
            <w:pPr>
              <w:rPr>
                <w:rFonts w:ascii="Arial" w:hAnsi="Arial"/>
                <w:sz w:val="20"/>
              </w:rPr>
            </w:pPr>
            <w:r w:rsidRPr="002453C5">
              <w:rPr>
                <w:rFonts w:ascii="Arial" w:hAnsi="Arial"/>
                <w:sz w:val="20"/>
              </w:rPr>
              <w:t>3.</w:t>
            </w:r>
          </w:p>
        </w:tc>
        <w:tc>
          <w:tcPr>
            <w:tcW w:w="2700" w:type="dxa"/>
            <w:vAlign w:val="bottom"/>
          </w:tcPr>
          <w:p w:rsidR="0019443A" w:rsidRPr="002453C5" w:rsidRDefault="0019443A" w:rsidP="002453C5">
            <w:pPr>
              <w:rPr>
                <w:rFonts w:ascii="Arial" w:hAnsi="Arial"/>
                <w:sz w:val="20"/>
              </w:rPr>
            </w:pPr>
            <w:r w:rsidRPr="002453C5">
              <w:rPr>
                <w:rFonts w:ascii="Arial" w:hAnsi="Arial"/>
                <w:sz w:val="20"/>
              </w:rPr>
              <w:t>4.</w:t>
            </w:r>
          </w:p>
        </w:tc>
      </w:tr>
      <w:tr w:rsidR="0019443A">
        <w:trPr>
          <w:trHeight w:val="350"/>
        </w:trPr>
        <w:tc>
          <w:tcPr>
            <w:tcW w:w="2700" w:type="dxa"/>
            <w:vAlign w:val="bottom"/>
          </w:tcPr>
          <w:p w:rsidR="0019443A" w:rsidRPr="002453C5" w:rsidRDefault="0019443A" w:rsidP="002453C5">
            <w:pPr>
              <w:rPr>
                <w:rFonts w:ascii="Arial" w:hAnsi="Arial"/>
                <w:sz w:val="20"/>
              </w:rPr>
            </w:pPr>
            <w:r w:rsidRPr="002453C5">
              <w:rPr>
                <w:rFonts w:ascii="Arial" w:hAnsi="Arial"/>
                <w:sz w:val="20"/>
              </w:rPr>
              <w:t>5.</w:t>
            </w:r>
          </w:p>
        </w:tc>
        <w:tc>
          <w:tcPr>
            <w:tcW w:w="2700" w:type="dxa"/>
            <w:vAlign w:val="bottom"/>
          </w:tcPr>
          <w:p w:rsidR="0019443A" w:rsidRPr="002453C5" w:rsidRDefault="0019443A" w:rsidP="002453C5">
            <w:pPr>
              <w:rPr>
                <w:rFonts w:ascii="Arial" w:hAnsi="Arial"/>
                <w:sz w:val="20"/>
              </w:rPr>
            </w:pPr>
            <w:r w:rsidRPr="002453C5">
              <w:rPr>
                <w:rFonts w:ascii="Arial" w:hAnsi="Arial"/>
                <w:sz w:val="20"/>
              </w:rPr>
              <w:t>6.</w:t>
            </w:r>
          </w:p>
        </w:tc>
        <w:tc>
          <w:tcPr>
            <w:tcW w:w="2700" w:type="dxa"/>
            <w:gridSpan w:val="2"/>
            <w:vAlign w:val="bottom"/>
          </w:tcPr>
          <w:p w:rsidR="0019443A" w:rsidRPr="002453C5" w:rsidRDefault="0019443A" w:rsidP="002453C5">
            <w:pPr>
              <w:rPr>
                <w:rFonts w:ascii="Arial" w:hAnsi="Arial"/>
                <w:sz w:val="20"/>
              </w:rPr>
            </w:pPr>
            <w:r w:rsidRPr="002453C5">
              <w:rPr>
                <w:rFonts w:ascii="Arial" w:hAnsi="Arial"/>
                <w:sz w:val="20"/>
              </w:rPr>
              <w:t>7.</w:t>
            </w:r>
          </w:p>
        </w:tc>
        <w:tc>
          <w:tcPr>
            <w:tcW w:w="2700" w:type="dxa"/>
            <w:vAlign w:val="bottom"/>
          </w:tcPr>
          <w:p w:rsidR="0019443A" w:rsidRPr="002453C5" w:rsidRDefault="0019443A" w:rsidP="002453C5">
            <w:pPr>
              <w:rPr>
                <w:rFonts w:ascii="Arial" w:hAnsi="Arial"/>
                <w:sz w:val="20"/>
              </w:rPr>
            </w:pPr>
            <w:r w:rsidRPr="002453C5">
              <w:rPr>
                <w:rFonts w:ascii="Arial" w:hAnsi="Arial"/>
                <w:sz w:val="20"/>
              </w:rPr>
              <w:t>8.</w:t>
            </w:r>
          </w:p>
        </w:tc>
      </w:tr>
      <w:tr w:rsidR="0019443A">
        <w:trPr>
          <w:trHeight w:val="350"/>
        </w:trPr>
        <w:tc>
          <w:tcPr>
            <w:tcW w:w="2700" w:type="dxa"/>
            <w:vAlign w:val="bottom"/>
          </w:tcPr>
          <w:p w:rsidR="0019443A" w:rsidRPr="002453C5" w:rsidRDefault="0019443A" w:rsidP="002453C5">
            <w:pPr>
              <w:rPr>
                <w:rFonts w:ascii="Arial" w:hAnsi="Arial"/>
                <w:sz w:val="20"/>
              </w:rPr>
            </w:pPr>
            <w:r w:rsidRPr="002453C5">
              <w:rPr>
                <w:rFonts w:ascii="Arial" w:hAnsi="Arial"/>
                <w:sz w:val="20"/>
              </w:rPr>
              <w:t>9.</w:t>
            </w:r>
          </w:p>
        </w:tc>
        <w:tc>
          <w:tcPr>
            <w:tcW w:w="2700" w:type="dxa"/>
            <w:vAlign w:val="bottom"/>
          </w:tcPr>
          <w:p w:rsidR="0019443A" w:rsidRPr="002453C5" w:rsidRDefault="0019443A" w:rsidP="002453C5">
            <w:pPr>
              <w:rPr>
                <w:rFonts w:ascii="Arial" w:hAnsi="Arial"/>
                <w:sz w:val="20"/>
              </w:rPr>
            </w:pPr>
            <w:r w:rsidRPr="002453C5">
              <w:rPr>
                <w:rFonts w:ascii="Arial" w:hAnsi="Arial"/>
                <w:sz w:val="20"/>
              </w:rPr>
              <w:t>10.</w:t>
            </w:r>
          </w:p>
        </w:tc>
        <w:tc>
          <w:tcPr>
            <w:tcW w:w="2700" w:type="dxa"/>
            <w:gridSpan w:val="2"/>
            <w:vAlign w:val="bottom"/>
          </w:tcPr>
          <w:p w:rsidR="0019443A" w:rsidRPr="002453C5" w:rsidRDefault="0019443A" w:rsidP="002453C5">
            <w:pPr>
              <w:rPr>
                <w:rFonts w:ascii="Arial" w:hAnsi="Arial"/>
                <w:sz w:val="20"/>
              </w:rPr>
            </w:pPr>
            <w:r w:rsidRPr="002453C5">
              <w:rPr>
                <w:rFonts w:ascii="Arial" w:hAnsi="Arial"/>
                <w:sz w:val="20"/>
              </w:rPr>
              <w:t>11.</w:t>
            </w:r>
          </w:p>
        </w:tc>
        <w:tc>
          <w:tcPr>
            <w:tcW w:w="2700" w:type="dxa"/>
            <w:vAlign w:val="bottom"/>
          </w:tcPr>
          <w:p w:rsidR="0019443A" w:rsidRPr="002453C5" w:rsidRDefault="0019443A" w:rsidP="002453C5">
            <w:pPr>
              <w:rPr>
                <w:rFonts w:ascii="Arial" w:hAnsi="Arial"/>
                <w:sz w:val="20"/>
              </w:rPr>
            </w:pPr>
            <w:r w:rsidRPr="002453C5">
              <w:rPr>
                <w:rFonts w:ascii="Arial" w:hAnsi="Arial"/>
                <w:sz w:val="20"/>
              </w:rPr>
              <w:t>12.</w:t>
            </w:r>
          </w:p>
        </w:tc>
      </w:tr>
      <w:tr w:rsidR="0019443A">
        <w:trPr>
          <w:trHeight w:val="350"/>
        </w:trPr>
        <w:tc>
          <w:tcPr>
            <w:tcW w:w="2700" w:type="dxa"/>
            <w:vAlign w:val="bottom"/>
          </w:tcPr>
          <w:p w:rsidR="0019443A" w:rsidRPr="002453C5" w:rsidRDefault="0019443A" w:rsidP="002453C5">
            <w:pPr>
              <w:rPr>
                <w:rFonts w:ascii="Arial" w:hAnsi="Arial"/>
                <w:sz w:val="20"/>
              </w:rPr>
            </w:pPr>
            <w:r w:rsidRPr="002453C5">
              <w:rPr>
                <w:rFonts w:ascii="Arial" w:hAnsi="Arial"/>
                <w:sz w:val="20"/>
              </w:rPr>
              <w:t>13.</w:t>
            </w:r>
          </w:p>
        </w:tc>
        <w:tc>
          <w:tcPr>
            <w:tcW w:w="2700" w:type="dxa"/>
            <w:vAlign w:val="bottom"/>
          </w:tcPr>
          <w:p w:rsidR="0019443A" w:rsidRPr="002453C5" w:rsidRDefault="0019443A" w:rsidP="002453C5">
            <w:pPr>
              <w:rPr>
                <w:rFonts w:ascii="Arial" w:hAnsi="Arial"/>
                <w:sz w:val="20"/>
              </w:rPr>
            </w:pPr>
            <w:r w:rsidRPr="002453C5">
              <w:rPr>
                <w:rFonts w:ascii="Arial" w:hAnsi="Arial"/>
                <w:sz w:val="20"/>
              </w:rPr>
              <w:t>14.</w:t>
            </w:r>
          </w:p>
        </w:tc>
        <w:tc>
          <w:tcPr>
            <w:tcW w:w="2700" w:type="dxa"/>
            <w:gridSpan w:val="2"/>
            <w:vAlign w:val="bottom"/>
          </w:tcPr>
          <w:p w:rsidR="0019443A" w:rsidRPr="002453C5" w:rsidRDefault="0019443A" w:rsidP="002453C5">
            <w:pPr>
              <w:rPr>
                <w:rFonts w:ascii="Arial" w:hAnsi="Arial"/>
                <w:sz w:val="20"/>
              </w:rPr>
            </w:pPr>
            <w:r w:rsidRPr="002453C5">
              <w:rPr>
                <w:rFonts w:ascii="Arial" w:hAnsi="Arial"/>
                <w:sz w:val="20"/>
              </w:rPr>
              <w:t>15.</w:t>
            </w:r>
          </w:p>
        </w:tc>
        <w:tc>
          <w:tcPr>
            <w:tcW w:w="2700" w:type="dxa"/>
            <w:vAlign w:val="bottom"/>
          </w:tcPr>
          <w:p w:rsidR="0019443A" w:rsidRPr="002453C5" w:rsidRDefault="0019443A" w:rsidP="002453C5">
            <w:pPr>
              <w:rPr>
                <w:rFonts w:ascii="Arial" w:hAnsi="Arial"/>
                <w:sz w:val="20"/>
              </w:rPr>
            </w:pPr>
            <w:r w:rsidRPr="002453C5">
              <w:rPr>
                <w:rFonts w:ascii="Arial" w:hAnsi="Arial"/>
                <w:sz w:val="20"/>
              </w:rPr>
              <w:t>16.</w:t>
            </w:r>
          </w:p>
        </w:tc>
      </w:tr>
      <w:tr w:rsidR="0019443A">
        <w:trPr>
          <w:trHeight w:val="386"/>
        </w:trPr>
        <w:tc>
          <w:tcPr>
            <w:tcW w:w="2700" w:type="dxa"/>
            <w:tcBorders>
              <w:bottom w:val="single" w:sz="4" w:space="0" w:color="000000" w:themeColor="text1"/>
            </w:tcBorders>
            <w:vAlign w:val="bottom"/>
          </w:tcPr>
          <w:p w:rsidR="0019443A" w:rsidRPr="002453C5" w:rsidRDefault="0019443A" w:rsidP="002453C5">
            <w:pPr>
              <w:rPr>
                <w:rFonts w:ascii="Arial" w:hAnsi="Arial"/>
                <w:sz w:val="32"/>
              </w:rPr>
            </w:pPr>
            <w:r w:rsidRPr="002453C5">
              <w:rPr>
                <w:rFonts w:ascii="Arial" w:hAnsi="Arial"/>
                <w:sz w:val="16"/>
              </w:rPr>
              <w:t>TOTAL:</w:t>
            </w:r>
          </w:p>
        </w:tc>
        <w:tc>
          <w:tcPr>
            <w:tcW w:w="2700" w:type="dxa"/>
            <w:tcBorders>
              <w:bottom w:val="single" w:sz="4" w:space="0" w:color="000000" w:themeColor="text1"/>
            </w:tcBorders>
            <w:vAlign w:val="bottom"/>
          </w:tcPr>
          <w:p w:rsidR="0019443A" w:rsidRPr="002453C5" w:rsidRDefault="0019443A" w:rsidP="002453C5">
            <w:pPr>
              <w:rPr>
                <w:rFonts w:ascii="Arial" w:hAnsi="Arial"/>
                <w:sz w:val="16"/>
              </w:rPr>
            </w:pPr>
            <w:r w:rsidRPr="002453C5">
              <w:rPr>
                <w:rFonts w:ascii="Arial" w:hAnsi="Arial"/>
                <w:sz w:val="16"/>
              </w:rPr>
              <w:t>TOTAL:</w:t>
            </w:r>
          </w:p>
        </w:tc>
        <w:tc>
          <w:tcPr>
            <w:tcW w:w="2700" w:type="dxa"/>
            <w:gridSpan w:val="2"/>
            <w:tcBorders>
              <w:bottom w:val="single" w:sz="4" w:space="0" w:color="000000" w:themeColor="text1"/>
            </w:tcBorders>
            <w:vAlign w:val="bottom"/>
          </w:tcPr>
          <w:p w:rsidR="0019443A" w:rsidRPr="002453C5" w:rsidRDefault="0019443A" w:rsidP="002453C5">
            <w:pPr>
              <w:rPr>
                <w:rFonts w:ascii="Arial" w:hAnsi="Arial"/>
                <w:sz w:val="16"/>
              </w:rPr>
            </w:pPr>
            <w:r w:rsidRPr="002453C5">
              <w:rPr>
                <w:rFonts w:ascii="Arial" w:hAnsi="Arial"/>
                <w:sz w:val="16"/>
              </w:rPr>
              <w:t>TOTAL:</w:t>
            </w:r>
          </w:p>
        </w:tc>
        <w:tc>
          <w:tcPr>
            <w:tcW w:w="2700" w:type="dxa"/>
            <w:tcBorders>
              <w:bottom w:val="single" w:sz="4" w:space="0" w:color="000000" w:themeColor="text1"/>
            </w:tcBorders>
            <w:vAlign w:val="bottom"/>
          </w:tcPr>
          <w:p w:rsidR="0019443A" w:rsidRPr="002453C5" w:rsidRDefault="0019443A" w:rsidP="002453C5">
            <w:pPr>
              <w:rPr>
                <w:rFonts w:ascii="Arial" w:hAnsi="Arial"/>
                <w:sz w:val="16"/>
              </w:rPr>
            </w:pPr>
            <w:r w:rsidRPr="002453C5">
              <w:rPr>
                <w:rFonts w:ascii="Arial" w:hAnsi="Arial"/>
                <w:sz w:val="16"/>
              </w:rPr>
              <w:t>TOTAL:</w:t>
            </w:r>
          </w:p>
        </w:tc>
      </w:tr>
    </w:tbl>
    <w:p w:rsidR="0019443A" w:rsidRDefault="0019443A" w:rsidP="0019443A">
      <w:pPr>
        <w:jc w:val="both"/>
        <w:rPr>
          <w:rFonts w:ascii="Arial" w:hAnsi="Arial"/>
        </w:rPr>
      </w:pPr>
      <w:r>
        <w:rPr>
          <w:rFonts w:ascii="Arial" w:hAnsi="Arial"/>
        </w:rPr>
        <w:tab/>
      </w:r>
    </w:p>
    <w:p w:rsidR="00003D25" w:rsidRDefault="00003D25" w:rsidP="00003D25">
      <w:pPr>
        <w:jc w:val="center"/>
        <w:rPr>
          <w:rFonts w:ascii="Arial" w:hAnsi="Arial"/>
          <w:b/>
          <w:sz w:val="28"/>
        </w:rPr>
      </w:pPr>
      <w:r>
        <w:rPr>
          <w:rFonts w:ascii="Arial" w:hAnsi="Arial"/>
          <w:b/>
          <w:sz w:val="28"/>
        </w:rPr>
        <w:t>II. How to Learn and What to Learn</w:t>
      </w:r>
    </w:p>
    <w:p w:rsidR="003E2A92" w:rsidRPr="00003D25" w:rsidRDefault="00D1157B" w:rsidP="00003D25">
      <w:pPr>
        <w:jc w:val="center"/>
        <w:rPr>
          <w:rFonts w:ascii="Arial" w:hAnsi="Arial"/>
          <w:b/>
          <w:sz w:val="28"/>
        </w:rPr>
      </w:pPr>
      <w:r w:rsidRPr="00D1157B">
        <w:rPr>
          <w:rFonts w:ascii="Arial" w:hAnsi="Arial"/>
          <w:b/>
          <w:sz w:val="28"/>
        </w:rPr>
        <w:pict>
          <v:shape id="_x0000_i1027" type="#_x0000_t75" style="width:467.85pt;height:1.5pt" o:hrpct="0" o:hralign="center" o:hr="t">
            <v:imagedata r:id="rId12" o:title="Default Line"/>
          </v:shape>
        </w:pict>
      </w:r>
    </w:p>
    <w:p w:rsidR="003E2A92" w:rsidRDefault="003E2A92" w:rsidP="0094571A">
      <w:pPr>
        <w:jc w:val="both"/>
        <w:rPr>
          <w:rFonts w:ascii="Arial" w:hAnsi="Arial"/>
        </w:rPr>
      </w:pPr>
    </w:p>
    <w:p w:rsidR="005276D8" w:rsidRDefault="005276D8" w:rsidP="0094571A">
      <w:pPr>
        <w:jc w:val="both"/>
        <w:rPr>
          <w:rFonts w:ascii="Arial" w:hAnsi="Arial"/>
        </w:rPr>
      </w:pPr>
      <w:r>
        <w:rPr>
          <w:rFonts w:ascii="Arial" w:hAnsi="Arial"/>
        </w:rPr>
        <w:t>Learning Styles-</w:t>
      </w:r>
    </w:p>
    <w:p w:rsidR="005276D8" w:rsidRDefault="005276D8" w:rsidP="0094571A">
      <w:pPr>
        <w:jc w:val="both"/>
        <w:rPr>
          <w:rFonts w:ascii="Arial" w:hAnsi="Arial"/>
        </w:rPr>
      </w:pPr>
      <w:r>
        <w:rPr>
          <w:rFonts w:ascii="Arial" w:hAnsi="Arial"/>
        </w:rPr>
        <w:tab/>
      </w:r>
    </w:p>
    <w:p w:rsidR="00E30A6D" w:rsidRDefault="005276D8" w:rsidP="00634E40">
      <w:pPr>
        <w:rPr>
          <w:rFonts w:ascii="Arial" w:hAnsi="Arial"/>
          <w:sz w:val="20"/>
        </w:rPr>
      </w:pPr>
      <w:r w:rsidRPr="00634E40">
        <w:rPr>
          <w:rFonts w:ascii="Arial" w:hAnsi="Arial"/>
          <w:sz w:val="20"/>
        </w:rPr>
        <w:t xml:space="preserve">Tutoring a student is more than giving them the answer to a </w:t>
      </w:r>
      <w:r w:rsidR="00634E40" w:rsidRPr="00634E40">
        <w:rPr>
          <w:rFonts w:ascii="Arial" w:hAnsi="Arial"/>
          <w:sz w:val="20"/>
        </w:rPr>
        <w:t>problem;</w:t>
      </w:r>
      <w:r w:rsidRPr="00634E40">
        <w:rPr>
          <w:rFonts w:ascii="Arial" w:hAnsi="Arial"/>
          <w:sz w:val="20"/>
        </w:rPr>
        <w:t xml:space="preserve"> it is a careful art of blending </w:t>
      </w:r>
      <w:r w:rsidR="00634E40" w:rsidRPr="00634E40">
        <w:rPr>
          <w:rFonts w:ascii="Arial" w:hAnsi="Arial"/>
          <w:sz w:val="20"/>
        </w:rPr>
        <w:t>the mastery of subject-material with the methods of accumulating such knowledge.  It is the integration of how to learn with what to learn.</w:t>
      </w:r>
      <w:r w:rsidR="00634E40">
        <w:rPr>
          <w:rFonts w:ascii="Arial" w:hAnsi="Arial"/>
          <w:sz w:val="20"/>
        </w:rPr>
        <w:t xml:space="preserve">  But not every student will learn the same way.  Helping a student to be successful in a class </w:t>
      </w:r>
      <w:r w:rsidR="009318F8">
        <w:rPr>
          <w:rFonts w:ascii="Arial" w:hAnsi="Arial"/>
          <w:sz w:val="20"/>
        </w:rPr>
        <w:t>requires patience and an understanding of how they learn best.</w:t>
      </w:r>
    </w:p>
    <w:p w:rsidR="00E30A6D" w:rsidRDefault="00E30A6D" w:rsidP="00634E40">
      <w:pPr>
        <w:rPr>
          <w:rFonts w:ascii="Arial" w:hAnsi="Arial"/>
          <w:sz w:val="20"/>
        </w:rPr>
      </w:pPr>
    </w:p>
    <w:p w:rsidR="009318F8" w:rsidRDefault="00E30A6D" w:rsidP="00634E40">
      <w:pPr>
        <w:rPr>
          <w:rFonts w:ascii="Arial" w:hAnsi="Arial"/>
          <w:sz w:val="20"/>
        </w:rPr>
      </w:pPr>
      <w:r>
        <w:rPr>
          <w:rFonts w:ascii="Arial" w:hAnsi="Arial"/>
          <w:sz w:val="20"/>
        </w:rPr>
        <w:t xml:space="preserve">The following description of Learning Styles and accompanying Learning Styles quiz has been borrowed from the text </w:t>
      </w:r>
      <w:r w:rsidRPr="00971BA8">
        <w:rPr>
          <w:rFonts w:ascii="Arial" w:hAnsi="Arial"/>
          <w:i/>
          <w:sz w:val="20"/>
        </w:rPr>
        <w:t>Learning and Motivation Strategies for Achievement</w:t>
      </w:r>
      <w:r w:rsidR="00971BA8">
        <w:rPr>
          <w:rFonts w:ascii="Arial" w:hAnsi="Arial"/>
          <w:sz w:val="20"/>
        </w:rPr>
        <w:t>, page seven</w:t>
      </w:r>
      <w:r w:rsidR="0026556C">
        <w:rPr>
          <w:rFonts w:ascii="Arial" w:hAnsi="Arial"/>
          <w:sz w:val="20"/>
        </w:rPr>
        <w:t xml:space="preserve"> </w:t>
      </w:r>
      <w:r w:rsidR="0026556C" w:rsidRPr="0026556C">
        <w:rPr>
          <w:rFonts w:ascii="Arial" w:hAnsi="Arial"/>
          <w:sz w:val="20"/>
        </w:rPr>
        <w:t xml:space="preserve">(Tuckman, Bruce W., Dennis A. Abry, and Dennis R. Smith. </w:t>
      </w:r>
      <w:r w:rsidR="0026556C" w:rsidRPr="0026556C">
        <w:rPr>
          <w:rFonts w:ascii="Arial" w:hAnsi="Arial"/>
          <w:i/>
          <w:sz w:val="20"/>
        </w:rPr>
        <w:t>Learning and Motivation Strategies: Your Guide to Success</w:t>
      </w:r>
      <w:r w:rsidR="0026556C" w:rsidRPr="0026556C">
        <w:rPr>
          <w:rFonts w:ascii="Arial" w:hAnsi="Arial"/>
          <w:sz w:val="20"/>
        </w:rPr>
        <w:t>. Upper Saddle River, NJ: Pearson/Prentice Hall, 2008. Print.)</w:t>
      </w:r>
      <w:r w:rsidR="0026556C">
        <w:rPr>
          <w:rFonts w:ascii="Arial" w:hAnsi="Arial"/>
          <w:sz w:val="20"/>
        </w:rPr>
        <w:t>.</w:t>
      </w:r>
    </w:p>
    <w:p w:rsidR="009318F8" w:rsidRDefault="009318F8" w:rsidP="00634E40">
      <w:pPr>
        <w:rPr>
          <w:rFonts w:ascii="Arial" w:hAnsi="Arial"/>
          <w:sz w:val="20"/>
        </w:rPr>
      </w:pPr>
    </w:p>
    <w:p w:rsidR="003E2A92" w:rsidRDefault="009318F8" w:rsidP="009318F8">
      <w:pPr>
        <w:jc w:val="center"/>
        <w:rPr>
          <w:rFonts w:ascii="Arial" w:hAnsi="Arial"/>
        </w:rPr>
      </w:pPr>
      <w:r>
        <w:rPr>
          <w:rFonts w:ascii="Arial" w:hAnsi="Arial"/>
          <w:noProof/>
          <w:sz w:val="20"/>
        </w:rPr>
        <w:drawing>
          <wp:inline distT="0" distB="0" distL="0" distR="0">
            <wp:extent cx="5263515" cy="1951990"/>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ve:AlternateContent xmlns:ma="http://schemas.microsoft.com/office/mac/drawingml/2008/main">
                    <ve:Choice Requires="ma">
                      <pic:blipFill>
                        <a:blip r:embed="rId1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0"/>
                        <a:srcRect/>
                        <a:stretch>
                          <a:fillRect/>
                        </a:stretch>
                      </pic:blipFill>
                    </ve:Fallback>
                  </ve:AlternateContent>
                  <pic:spPr bwMode="auto">
                    <a:xfrm>
                      <a:off x="0" y="0"/>
                      <a:ext cx="5263515" cy="1951990"/>
                    </a:xfrm>
                    <a:prstGeom prst="rect">
                      <a:avLst/>
                    </a:prstGeom>
                    <a:noFill/>
                    <a:ln w="9525">
                      <a:noFill/>
                      <a:miter lim="800000"/>
                      <a:headEnd/>
                      <a:tailEnd/>
                    </a:ln>
                  </pic:spPr>
                </pic:pic>
              </a:graphicData>
            </a:graphic>
          </wp:inline>
        </w:drawing>
      </w:r>
    </w:p>
    <w:p w:rsidR="00976274" w:rsidRDefault="00E30A6D" w:rsidP="009318F8">
      <w:pPr>
        <w:rPr>
          <w:rFonts w:ascii="Arial" w:hAnsi="Arial"/>
          <w:sz w:val="20"/>
        </w:rPr>
      </w:pPr>
      <w:r>
        <w:rPr>
          <w:rFonts w:ascii="Arial" w:hAnsi="Arial"/>
          <w:sz w:val="20"/>
        </w:rPr>
        <w:t>“</w:t>
      </w:r>
      <w:r w:rsidR="009318F8">
        <w:rPr>
          <w:rFonts w:ascii="Arial" w:hAnsi="Arial"/>
          <w:sz w:val="20"/>
        </w:rPr>
        <w:t>People learn in at least four different ways</w:t>
      </w:r>
      <w:r w:rsidR="0026556C">
        <w:rPr>
          <w:rFonts w:ascii="Arial" w:hAnsi="Arial"/>
          <w:sz w:val="20"/>
        </w:rPr>
        <w:t xml:space="preserve">.  One way is </w:t>
      </w:r>
      <w:r w:rsidR="0026556C" w:rsidRPr="00971BA8">
        <w:rPr>
          <w:rFonts w:ascii="Arial" w:hAnsi="Arial"/>
          <w:i/>
          <w:sz w:val="20"/>
        </w:rPr>
        <w:t>spontaneous</w:t>
      </w:r>
      <w:r w:rsidR="0026556C">
        <w:rPr>
          <w:rFonts w:ascii="Arial" w:hAnsi="Arial"/>
          <w:sz w:val="20"/>
        </w:rPr>
        <w:t>.  This means learning from the experience of actually doing something, without it necessarily being in a teaching-learning situation.  You may have learned to ride a bike this way, by just hopping on and pushing the pedals as quickly as you could.</w:t>
      </w:r>
      <w:r w:rsidR="00976274">
        <w:rPr>
          <w:rFonts w:ascii="Arial" w:hAnsi="Arial"/>
          <w:sz w:val="20"/>
        </w:rPr>
        <w:t xml:space="preserve">  You may have fallen off a few times, but soon you got the hang of it.</w:t>
      </w:r>
    </w:p>
    <w:p w:rsidR="00976274" w:rsidRDefault="00976274" w:rsidP="009318F8">
      <w:pPr>
        <w:rPr>
          <w:rFonts w:ascii="Arial" w:hAnsi="Arial"/>
          <w:sz w:val="20"/>
        </w:rPr>
      </w:pPr>
    </w:p>
    <w:p w:rsidR="00976274" w:rsidRDefault="00976274" w:rsidP="009318F8">
      <w:pPr>
        <w:rPr>
          <w:rFonts w:ascii="Arial" w:hAnsi="Arial"/>
          <w:sz w:val="20"/>
        </w:rPr>
      </w:pPr>
      <w:r>
        <w:rPr>
          <w:rFonts w:ascii="Arial" w:hAnsi="Arial"/>
          <w:sz w:val="20"/>
        </w:rPr>
        <w:t>Spontaneous learning is physical learning, which means it requires hands-on manipulation and actual performance.  The motivation for spontaneous learning comes from the excitement of it, often brought on by competition, risk, adventure, and the enjoyment of performance.  Spontaneous learners, that is, people who prefer to learn this way, like action and the freedom to act, and tend to be easily distracted when in passive learning situations, like a typical classroom.</w:t>
      </w:r>
    </w:p>
    <w:p w:rsidR="00976274" w:rsidRDefault="00976274" w:rsidP="009318F8">
      <w:pPr>
        <w:rPr>
          <w:rFonts w:ascii="Arial" w:hAnsi="Arial"/>
          <w:sz w:val="20"/>
        </w:rPr>
      </w:pPr>
    </w:p>
    <w:p w:rsidR="00976274" w:rsidRDefault="00976274" w:rsidP="009318F8">
      <w:pPr>
        <w:rPr>
          <w:rFonts w:ascii="Arial" w:hAnsi="Arial"/>
          <w:sz w:val="20"/>
        </w:rPr>
      </w:pPr>
      <w:r>
        <w:rPr>
          <w:rFonts w:ascii="Arial" w:hAnsi="Arial"/>
          <w:sz w:val="20"/>
        </w:rPr>
        <w:t xml:space="preserve">The second way is </w:t>
      </w:r>
      <w:r w:rsidRPr="00971BA8">
        <w:rPr>
          <w:rFonts w:ascii="Arial" w:hAnsi="Arial"/>
          <w:i/>
          <w:sz w:val="20"/>
        </w:rPr>
        <w:t>organized</w:t>
      </w:r>
      <w:r>
        <w:rPr>
          <w:rFonts w:ascii="Arial" w:hAnsi="Arial"/>
          <w:sz w:val="20"/>
        </w:rPr>
        <w:t xml:space="preserve">.  Organized learning, and the student who prefers it, require structure, sequence, and advance notice.  A good syllabus and clear requirements are musts.  Great </w:t>
      </w:r>
      <w:proofErr w:type="gramStart"/>
      <w:r>
        <w:rPr>
          <w:rFonts w:ascii="Arial" w:hAnsi="Arial"/>
          <w:sz w:val="20"/>
        </w:rPr>
        <w:t>opportunity for practice, frequent assignments, and clear grading criteria are</w:t>
      </w:r>
      <w:proofErr w:type="gramEnd"/>
      <w:r>
        <w:rPr>
          <w:rFonts w:ascii="Arial" w:hAnsi="Arial"/>
          <w:sz w:val="20"/>
        </w:rPr>
        <w:t xml:space="preserve"> equally important.  Repetition and explanation are preferred.</w:t>
      </w:r>
    </w:p>
    <w:p w:rsidR="00976274" w:rsidRDefault="00976274" w:rsidP="009318F8">
      <w:pPr>
        <w:rPr>
          <w:rFonts w:ascii="Arial" w:hAnsi="Arial"/>
          <w:sz w:val="20"/>
        </w:rPr>
      </w:pPr>
    </w:p>
    <w:p w:rsidR="00976274" w:rsidRDefault="00976274" w:rsidP="009318F8">
      <w:pPr>
        <w:rPr>
          <w:rFonts w:ascii="Arial" w:hAnsi="Arial"/>
          <w:sz w:val="20"/>
        </w:rPr>
      </w:pPr>
      <w:r>
        <w:rPr>
          <w:rFonts w:ascii="Arial" w:hAnsi="Arial"/>
          <w:sz w:val="20"/>
        </w:rPr>
        <w:t xml:space="preserve">The third way to learn is </w:t>
      </w:r>
      <w:r w:rsidRPr="00971BA8">
        <w:rPr>
          <w:rFonts w:ascii="Arial" w:hAnsi="Arial"/>
          <w:i/>
          <w:sz w:val="20"/>
        </w:rPr>
        <w:t>conceptual</w:t>
      </w:r>
      <w:r>
        <w:rPr>
          <w:rFonts w:ascii="Arial" w:hAnsi="Arial"/>
          <w:sz w:val="20"/>
        </w:rPr>
        <w:t>.  Conceptual learners require the opportunity to work independently, to pose questions and seek answers, to collect and classify data, to solve complex problems, and to try to understand, explain, and predict what they encounter.</w:t>
      </w:r>
    </w:p>
    <w:p w:rsidR="00976274" w:rsidRDefault="00976274" w:rsidP="009318F8">
      <w:pPr>
        <w:rPr>
          <w:rFonts w:ascii="Arial" w:hAnsi="Arial"/>
          <w:sz w:val="20"/>
        </w:rPr>
      </w:pPr>
    </w:p>
    <w:p w:rsidR="003E2A92" w:rsidRPr="009318F8" w:rsidRDefault="00976274" w:rsidP="009318F8">
      <w:pPr>
        <w:rPr>
          <w:rFonts w:ascii="Arial" w:hAnsi="Arial"/>
          <w:sz w:val="20"/>
        </w:rPr>
      </w:pPr>
      <w:r>
        <w:rPr>
          <w:rFonts w:ascii="Arial" w:hAnsi="Arial"/>
          <w:sz w:val="20"/>
        </w:rPr>
        <w:t xml:space="preserve">The fourth way is </w:t>
      </w:r>
      <w:r w:rsidRPr="00971BA8">
        <w:rPr>
          <w:rFonts w:ascii="Arial" w:hAnsi="Arial"/>
          <w:i/>
          <w:sz w:val="20"/>
        </w:rPr>
        <w:t>interactive</w:t>
      </w:r>
      <w:r>
        <w:rPr>
          <w:rFonts w:ascii="Arial" w:hAnsi="Arial"/>
          <w:sz w:val="20"/>
        </w:rPr>
        <w:t>.  Interactive learners require the opportunity for interaction and communication with other people.  They prefer subjects that deal with people and call for a personal focus, rather than more technical or detail-oriented ones.  They have much less interest in detail than on larger meaning.  The like to create, to speculate, write, and interpret.”</w:t>
      </w:r>
    </w:p>
    <w:p w:rsidR="005915DE" w:rsidRDefault="005915DE" w:rsidP="0094571A">
      <w:pPr>
        <w:jc w:val="both"/>
        <w:rPr>
          <w:rFonts w:ascii="Arial" w:hAnsi="Arial"/>
        </w:rPr>
      </w:pPr>
    </w:p>
    <w:p w:rsidR="005915DE" w:rsidRDefault="005915DE" w:rsidP="0094571A">
      <w:pPr>
        <w:jc w:val="both"/>
        <w:rPr>
          <w:rFonts w:ascii="Arial" w:hAnsi="Arial"/>
        </w:rPr>
      </w:pPr>
    </w:p>
    <w:p w:rsidR="002453C5" w:rsidRPr="002453C5" w:rsidRDefault="002453C5" w:rsidP="0094571A">
      <w:pPr>
        <w:jc w:val="both"/>
        <w:rPr>
          <w:rFonts w:ascii="Arial" w:hAnsi="Arial"/>
          <w:b/>
          <w:i/>
          <w:sz w:val="54"/>
        </w:rPr>
      </w:pPr>
    </w:p>
    <w:p w:rsidR="003D4D2E" w:rsidRPr="002453C5" w:rsidRDefault="00615849" w:rsidP="0094571A">
      <w:pPr>
        <w:jc w:val="both"/>
        <w:rPr>
          <w:rFonts w:ascii="Arial" w:hAnsi="Arial"/>
          <w:b/>
          <w:i/>
          <w:sz w:val="54"/>
        </w:rPr>
      </w:pPr>
      <w:r w:rsidRPr="002453C5">
        <w:rPr>
          <w:rFonts w:ascii="Arial" w:hAnsi="Arial"/>
          <w:b/>
          <w:i/>
          <w:sz w:val="54"/>
        </w:rPr>
        <w:t>So What?</w:t>
      </w:r>
    </w:p>
    <w:p w:rsidR="003D4D2E" w:rsidRDefault="003D4D2E" w:rsidP="0094571A">
      <w:pPr>
        <w:jc w:val="both"/>
        <w:rPr>
          <w:rFonts w:ascii="Arial" w:hAnsi="Arial"/>
        </w:rPr>
      </w:pPr>
    </w:p>
    <w:p w:rsidR="00615849" w:rsidRDefault="003D4D2E" w:rsidP="003D4D2E">
      <w:pPr>
        <w:pStyle w:val="ListParagraph"/>
        <w:numPr>
          <w:ilvl w:val="0"/>
          <w:numId w:val="3"/>
        </w:numPr>
        <w:rPr>
          <w:rFonts w:ascii="Arial" w:hAnsi="Arial"/>
          <w:sz w:val="20"/>
        </w:rPr>
      </w:pPr>
      <w:r w:rsidRPr="00615849">
        <w:rPr>
          <w:rFonts w:ascii="Arial" w:hAnsi="Arial"/>
          <w:sz w:val="20"/>
        </w:rPr>
        <w:t>After taking the Learning Styles test and determining your Learning Style, re-read the descriptions of each style above.  Which characteristics do you most identify with, and which don’t seem to fit?</w:t>
      </w:r>
    </w:p>
    <w:p w:rsidR="00615849" w:rsidRDefault="00615849" w:rsidP="00615849">
      <w:pPr>
        <w:rPr>
          <w:rFonts w:ascii="Arial" w:hAnsi="Arial"/>
          <w:sz w:val="20"/>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3D4D2E" w:rsidRPr="00615849" w:rsidRDefault="003D4D2E" w:rsidP="00615849">
      <w:pPr>
        <w:rPr>
          <w:rFonts w:ascii="Arial" w:hAnsi="Arial"/>
          <w:sz w:val="20"/>
        </w:rPr>
      </w:pPr>
    </w:p>
    <w:p w:rsidR="00615849" w:rsidRDefault="003D4D2E" w:rsidP="00451A72">
      <w:pPr>
        <w:pStyle w:val="ListParagraph"/>
        <w:numPr>
          <w:ilvl w:val="0"/>
          <w:numId w:val="3"/>
        </w:numPr>
        <w:rPr>
          <w:rFonts w:ascii="Arial" w:hAnsi="Arial"/>
          <w:sz w:val="20"/>
        </w:rPr>
      </w:pPr>
      <w:r w:rsidRPr="00615849">
        <w:rPr>
          <w:rFonts w:ascii="Arial" w:hAnsi="Arial"/>
          <w:sz w:val="20"/>
        </w:rPr>
        <w:t xml:space="preserve">Think back to a class that was particularly difficult for you.  </w:t>
      </w:r>
      <w:r w:rsidR="00451A72" w:rsidRPr="00615849">
        <w:rPr>
          <w:rFonts w:ascii="Arial" w:hAnsi="Arial"/>
          <w:sz w:val="20"/>
        </w:rPr>
        <w:t xml:space="preserve">How might your preferred Learning Style have contributed to the difficulty or your dislike of the course?  </w:t>
      </w:r>
    </w:p>
    <w:p w:rsidR="00615849" w:rsidRDefault="00615849" w:rsidP="00615849">
      <w:pPr>
        <w:rPr>
          <w:rFonts w:ascii="Arial" w:hAnsi="Arial"/>
          <w:sz w:val="20"/>
          <w:u w:val="single"/>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sidRPr="00615849">
        <w:rPr>
          <w:rFonts w:ascii="Arial" w:hAnsi="Arial"/>
          <w:sz w:val="20"/>
          <w:u w:val="single"/>
        </w:rPr>
        <w:tab/>
      </w:r>
      <w:r w:rsidRPr="00615849">
        <w:rPr>
          <w:rFonts w:ascii="Arial" w:hAnsi="Arial"/>
          <w:sz w:val="20"/>
          <w:u w:val="single"/>
        </w:rPr>
        <w:tab/>
      </w:r>
      <w:r w:rsidRPr="00615849">
        <w:rPr>
          <w:rFonts w:ascii="Arial" w:hAnsi="Arial"/>
          <w:sz w:val="20"/>
          <w:u w:val="single"/>
        </w:rPr>
        <w:tab/>
      </w:r>
      <w:r w:rsidRPr="00615849">
        <w:rPr>
          <w:rFonts w:ascii="Arial" w:hAnsi="Arial"/>
          <w:sz w:val="20"/>
          <w:u w:val="single"/>
        </w:rPr>
        <w:tab/>
      </w:r>
      <w:r w:rsidRPr="00615849">
        <w:rPr>
          <w:rFonts w:ascii="Arial" w:hAnsi="Arial"/>
          <w:sz w:val="20"/>
          <w:u w:val="single"/>
        </w:rPr>
        <w:tab/>
      </w:r>
      <w:r w:rsidRPr="00615849">
        <w:rPr>
          <w:rFonts w:ascii="Arial" w:hAnsi="Arial"/>
          <w:sz w:val="20"/>
          <w:u w:val="single"/>
        </w:rPr>
        <w:tab/>
      </w:r>
      <w:r w:rsidRPr="00615849">
        <w:rPr>
          <w:rFonts w:ascii="Arial" w:hAnsi="Arial"/>
          <w:sz w:val="20"/>
          <w:u w:val="single"/>
        </w:rPr>
        <w:tab/>
      </w:r>
      <w:r w:rsidRPr="00615849">
        <w:rPr>
          <w:rFonts w:ascii="Arial" w:hAnsi="Arial"/>
          <w:sz w:val="20"/>
          <w:u w:val="single"/>
        </w:rPr>
        <w:tab/>
      </w:r>
      <w:r w:rsidRPr="00615849">
        <w:rPr>
          <w:rFonts w:ascii="Arial" w:hAnsi="Arial"/>
          <w:sz w:val="20"/>
          <w:u w:val="single"/>
        </w:rPr>
        <w:tab/>
      </w:r>
      <w:r w:rsidRPr="00615849">
        <w:rPr>
          <w:rFonts w:ascii="Arial" w:hAnsi="Arial"/>
          <w:sz w:val="20"/>
          <w:u w:val="single"/>
        </w:rPr>
        <w:tab/>
      </w:r>
      <w:r w:rsidRPr="00615849">
        <w:rPr>
          <w:rFonts w:ascii="Arial" w:hAnsi="Arial"/>
          <w:sz w:val="20"/>
          <w:u w:val="single"/>
        </w:rPr>
        <w:tab/>
      </w:r>
      <w:r w:rsidRPr="00615849">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451A72" w:rsidRPr="00615849" w:rsidRDefault="00451A72" w:rsidP="00615849">
      <w:pPr>
        <w:rPr>
          <w:rFonts w:ascii="Arial" w:hAnsi="Arial"/>
          <w:sz w:val="20"/>
          <w:u w:val="single"/>
        </w:rPr>
      </w:pPr>
    </w:p>
    <w:p w:rsidR="00615849" w:rsidRDefault="00451A72" w:rsidP="00451A72">
      <w:pPr>
        <w:pStyle w:val="ListParagraph"/>
        <w:numPr>
          <w:ilvl w:val="0"/>
          <w:numId w:val="3"/>
        </w:numPr>
        <w:rPr>
          <w:rFonts w:ascii="Arial" w:hAnsi="Arial"/>
          <w:sz w:val="20"/>
        </w:rPr>
      </w:pPr>
      <w:r w:rsidRPr="00615849">
        <w:rPr>
          <w:rFonts w:ascii="Arial" w:hAnsi="Arial"/>
          <w:sz w:val="20"/>
        </w:rPr>
        <w:t xml:space="preserve">How might you benefit from elements of each of the Learning Styles?  </w:t>
      </w:r>
    </w:p>
    <w:p w:rsidR="00451A72" w:rsidRPr="00615849" w:rsidRDefault="00615849" w:rsidP="00615849">
      <w:pPr>
        <w:rPr>
          <w:rFonts w:ascii="Arial" w:hAnsi="Arial"/>
          <w:sz w:val="20"/>
          <w:u w:val="single"/>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451A72" w:rsidRDefault="00451A72" w:rsidP="00451A72">
      <w:pPr>
        <w:rPr>
          <w:rFonts w:ascii="Arial" w:hAnsi="Arial"/>
        </w:rPr>
      </w:pPr>
    </w:p>
    <w:p w:rsidR="00615849" w:rsidRDefault="00615849" w:rsidP="00451A72">
      <w:pPr>
        <w:rPr>
          <w:rFonts w:ascii="Arial" w:hAnsi="Arial"/>
        </w:rPr>
      </w:pPr>
    </w:p>
    <w:p w:rsidR="00615849" w:rsidRDefault="00451A72" w:rsidP="00451A72">
      <w:pPr>
        <w:rPr>
          <w:rFonts w:ascii="Arial" w:hAnsi="Arial"/>
        </w:rPr>
      </w:pPr>
      <w:r>
        <w:rPr>
          <w:rFonts w:ascii="Arial" w:hAnsi="Arial"/>
        </w:rPr>
        <w:t xml:space="preserve">As a college student, it is up to you (and your students) to adapt your study methods for a course to your own Learning Style preferences.  You may be a spontaneous learner stuck in a 300-person lecture or </w:t>
      </w:r>
      <w:r w:rsidR="003622B1">
        <w:rPr>
          <w:rFonts w:ascii="Arial" w:hAnsi="Arial"/>
        </w:rPr>
        <w:t xml:space="preserve">your </w:t>
      </w:r>
      <w:r>
        <w:rPr>
          <w:rFonts w:ascii="Arial" w:hAnsi="Arial"/>
        </w:rPr>
        <w:t>tutee could be a conceptual learner in a rigidly structured recitation.  It is up to you as a student and as a tutor to recognize your strengths and preferences and to create a study plan that allows you to be successful in any situation.</w:t>
      </w:r>
    </w:p>
    <w:p w:rsidR="00451A72" w:rsidRDefault="00451A72" w:rsidP="00451A72">
      <w:pPr>
        <w:rPr>
          <w:rFonts w:ascii="Arial" w:hAnsi="Arial"/>
        </w:rPr>
      </w:pPr>
    </w:p>
    <w:p w:rsidR="00615849" w:rsidRDefault="00615849" w:rsidP="00615849">
      <w:pPr>
        <w:pStyle w:val="ListParagraph"/>
        <w:numPr>
          <w:ilvl w:val="0"/>
          <w:numId w:val="3"/>
        </w:numPr>
        <w:rPr>
          <w:rFonts w:ascii="Arial" w:hAnsi="Arial"/>
          <w:sz w:val="20"/>
        </w:rPr>
      </w:pPr>
      <w:r w:rsidRPr="00615849">
        <w:rPr>
          <w:rFonts w:ascii="Arial" w:hAnsi="Arial"/>
          <w:sz w:val="20"/>
        </w:rPr>
        <w:t>For example, consider how effective each of the following activities would be for your learning style: keeping logs or journals, participating in small group discussions, doing math problems with a group of friends, making a group sculpture, listening to teacher directions, writing papers, going on a walk around campus, studying for a unit test, or another type of academic work?</w:t>
      </w:r>
    </w:p>
    <w:p w:rsidR="00615849" w:rsidRPr="00615849" w:rsidRDefault="00615849" w:rsidP="00615849">
      <w:pPr>
        <w:rPr>
          <w:rFonts w:ascii="Arial" w:hAnsi="Arial"/>
          <w:sz w:val="20"/>
          <w:u w:val="single"/>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615849" w:rsidRPr="00615849" w:rsidRDefault="00615849" w:rsidP="00615849">
      <w:pPr>
        <w:rPr>
          <w:rFonts w:ascii="Arial" w:hAnsi="Arial"/>
          <w:sz w:val="20"/>
        </w:rPr>
      </w:pPr>
    </w:p>
    <w:p w:rsidR="00615849" w:rsidRDefault="00615849" w:rsidP="00615849">
      <w:pPr>
        <w:pStyle w:val="ListParagraph"/>
        <w:numPr>
          <w:ilvl w:val="0"/>
          <w:numId w:val="3"/>
        </w:numPr>
        <w:rPr>
          <w:rFonts w:ascii="Arial" w:hAnsi="Arial"/>
          <w:sz w:val="20"/>
        </w:rPr>
      </w:pPr>
      <w:r w:rsidRPr="00615849">
        <w:rPr>
          <w:rFonts w:ascii="Arial" w:hAnsi="Arial"/>
          <w:sz w:val="20"/>
        </w:rPr>
        <w:t>How could you address a student’s Learning Style in a session?  What would you do to create an ideal learning environment, and how could you teach them to implement these methods during their individual study time?</w:t>
      </w:r>
    </w:p>
    <w:p w:rsidR="003E2A92" w:rsidRPr="00615849" w:rsidRDefault="00615849" w:rsidP="00615849">
      <w:pPr>
        <w:rPr>
          <w:rFonts w:ascii="Arial" w:hAnsi="Arial"/>
          <w:sz w:val="20"/>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802816" w:rsidRDefault="00615849" w:rsidP="0094571A">
      <w:pPr>
        <w:jc w:val="both"/>
        <w:rPr>
          <w:rFonts w:ascii="Arial" w:hAnsi="Arial"/>
          <w:sz w:val="20"/>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802816" w:rsidRDefault="00802816" w:rsidP="00802816">
      <w:pPr>
        <w:jc w:val="center"/>
        <w:rPr>
          <w:rFonts w:ascii="Arial" w:hAnsi="Arial"/>
          <w:b/>
          <w:sz w:val="28"/>
        </w:rPr>
      </w:pPr>
      <w:r>
        <w:rPr>
          <w:rFonts w:ascii="Arial" w:hAnsi="Arial"/>
          <w:sz w:val="20"/>
        </w:rPr>
        <w:br w:type="page"/>
      </w:r>
      <w:r>
        <w:rPr>
          <w:rFonts w:ascii="Arial" w:hAnsi="Arial"/>
          <w:b/>
          <w:sz w:val="28"/>
        </w:rPr>
        <w:t>III. Organizing a Tutoring Session</w:t>
      </w:r>
    </w:p>
    <w:p w:rsidR="00802816" w:rsidRDefault="00D1157B" w:rsidP="00802816">
      <w:pPr>
        <w:jc w:val="center"/>
        <w:rPr>
          <w:rFonts w:ascii="Arial" w:hAnsi="Arial"/>
          <w:b/>
          <w:sz w:val="28"/>
        </w:rPr>
      </w:pPr>
      <w:r w:rsidRPr="00D1157B">
        <w:rPr>
          <w:rFonts w:ascii="Arial" w:hAnsi="Arial"/>
          <w:b/>
          <w:sz w:val="28"/>
        </w:rPr>
        <w:pict>
          <v:shape id="_x0000_i1028" type="#_x0000_t75" style="width:467.85pt;height:1.5pt" o:hrpct="0" o:hralign="center" o:hr="t">
            <v:imagedata r:id="rId21" o:title="Default Line"/>
          </v:shape>
        </w:pict>
      </w:r>
    </w:p>
    <w:p w:rsidR="00675E38" w:rsidRDefault="00675E38" w:rsidP="00802816"/>
    <w:p w:rsidR="003E2A92" w:rsidRDefault="00675E38" w:rsidP="003068EB">
      <w:pPr>
        <w:rPr>
          <w:rFonts w:ascii="Arial" w:hAnsi="Arial"/>
        </w:rPr>
      </w:pPr>
      <w:r>
        <w:t xml:space="preserve">The following chapter from the book </w:t>
      </w:r>
      <w:proofErr w:type="gramStart"/>
      <w:r w:rsidRPr="003068EB">
        <w:rPr>
          <w:i/>
        </w:rPr>
        <w:t>Becoming</w:t>
      </w:r>
      <w:proofErr w:type="gramEnd"/>
      <w:r w:rsidRPr="003068EB">
        <w:rPr>
          <w:i/>
        </w:rPr>
        <w:t xml:space="preserve"> an Effective Tutor</w:t>
      </w:r>
      <w:r>
        <w:t xml:space="preserve"> </w:t>
      </w:r>
      <w:r w:rsidR="003068EB">
        <w:t xml:space="preserve">(Myers, Lynda B. "Lesson Three: Coaching Tutees to Win." </w:t>
      </w:r>
      <w:r w:rsidR="003068EB">
        <w:rPr>
          <w:i/>
        </w:rPr>
        <w:t>Becoming an Effective Tutor</w:t>
      </w:r>
      <w:r w:rsidR="003068EB">
        <w:t xml:space="preserve">. Los Altos, CA: Crisp Publications, 1990. Print. </w:t>
      </w:r>
      <w:proofErr w:type="gramStart"/>
      <w:r w:rsidR="003068EB">
        <w:t>p7</w:t>
      </w:r>
      <w:proofErr w:type="gramEnd"/>
      <w:r w:rsidR="003068EB">
        <w:t xml:space="preserve">-10.) </w:t>
      </w:r>
      <w:proofErr w:type="gramStart"/>
      <w:r>
        <w:t>outlines</w:t>
      </w:r>
      <w:proofErr w:type="gramEnd"/>
      <w:r>
        <w:t xml:space="preserve"> a solid strategy for </w:t>
      </w:r>
      <w:r w:rsidR="003068EB">
        <w:t>approaching the organization of a tutoring session.</w:t>
      </w:r>
    </w:p>
    <w:p w:rsidR="003E2A92" w:rsidRDefault="003068EB" w:rsidP="003068EB">
      <w:pPr>
        <w:jc w:val="center"/>
        <w:rPr>
          <w:rFonts w:ascii="Arial" w:hAnsi="Arial"/>
        </w:rPr>
      </w:pPr>
      <w:r>
        <w:rPr>
          <w:rFonts w:ascii="Arial" w:hAnsi="Arial"/>
          <w:noProof/>
        </w:rPr>
        <w:drawing>
          <wp:inline distT="0" distB="0" distL="0" distR="0">
            <wp:extent cx="4930802" cy="6554200"/>
            <wp:effectExtent l="2540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ve:AlternateContent xmlns:ma="http://schemas.microsoft.com/office/mac/drawingml/2008/main">
                    <ve:Choice Requires="ma">
                      <pic:blipFill>
                        <a:blip r:embed="rId2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5"/>
                        <a:srcRect/>
                        <a:stretch>
                          <a:fillRect/>
                        </a:stretch>
                      </pic:blipFill>
                    </ve:Fallback>
                  </ve:AlternateContent>
                  <pic:spPr bwMode="auto">
                    <a:xfrm>
                      <a:off x="0" y="0"/>
                      <a:ext cx="4935742" cy="6560766"/>
                    </a:xfrm>
                    <a:prstGeom prst="rect">
                      <a:avLst/>
                    </a:prstGeom>
                    <a:noFill/>
                    <a:ln w="9525">
                      <a:noFill/>
                      <a:miter lim="800000"/>
                      <a:headEnd/>
                      <a:tailEnd/>
                    </a:ln>
                  </pic:spPr>
                </pic:pic>
              </a:graphicData>
            </a:graphic>
          </wp:inline>
        </w:drawing>
      </w:r>
    </w:p>
    <w:p w:rsidR="003E2A92" w:rsidRDefault="003E2A92" w:rsidP="0094571A">
      <w:pPr>
        <w:jc w:val="both"/>
        <w:rPr>
          <w:rFonts w:ascii="Arial" w:hAnsi="Arial"/>
        </w:rPr>
      </w:pPr>
    </w:p>
    <w:p w:rsidR="003068EB" w:rsidRDefault="003068EB" w:rsidP="003068EB">
      <w:pPr>
        <w:jc w:val="center"/>
        <w:rPr>
          <w:rFonts w:ascii="Arial" w:hAnsi="Arial"/>
        </w:rPr>
      </w:pPr>
      <w:r>
        <w:rPr>
          <w:rFonts w:ascii="Arial" w:hAnsi="Arial"/>
          <w:noProof/>
        </w:rPr>
        <w:drawing>
          <wp:inline distT="0" distB="0" distL="0" distR="0">
            <wp:extent cx="4775200" cy="4050236"/>
            <wp:effectExtent l="25400" t="0" r="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ve:AlternateContent xmlns:ma="http://schemas.microsoft.com/office/mac/drawingml/2008/main">
                    <ve:Choice Requires="ma">
                      <pic:blipFill>
                        <a:blip r:embed="rId2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7"/>
                        <a:srcRect/>
                        <a:stretch>
                          <a:fillRect/>
                        </a:stretch>
                      </pic:blipFill>
                    </ve:Fallback>
                  </ve:AlternateContent>
                  <pic:spPr bwMode="auto">
                    <a:xfrm>
                      <a:off x="0" y="0"/>
                      <a:ext cx="4779138" cy="4053576"/>
                    </a:xfrm>
                    <a:prstGeom prst="rect">
                      <a:avLst/>
                    </a:prstGeom>
                    <a:noFill/>
                    <a:ln w="9525">
                      <a:noFill/>
                      <a:miter lim="800000"/>
                      <a:headEnd/>
                      <a:tailEnd/>
                    </a:ln>
                  </pic:spPr>
                </pic:pic>
              </a:graphicData>
            </a:graphic>
          </wp:inline>
        </w:drawing>
      </w:r>
    </w:p>
    <w:p w:rsidR="003068EB" w:rsidRDefault="003068EB" w:rsidP="003068EB">
      <w:pPr>
        <w:jc w:val="center"/>
        <w:rPr>
          <w:rFonts w:ascii="Arial" w:hAnsi="Arial"/>
        </w:rPr>
      </w:pPr>
    </w:p>
    <w:p w:rsidR="003068EB" w:rsidRDefault="00D1157B" w:rsidP="003068EB">
      <w:pPr>
        <w:jc w:val="center"/>
        <w:rPr>
          <w:rFonts w:ascii="Arial" w:hAnsi="Arial"/>
        </w:rPr>
      </w:pPr>
      <w:r>
        <w:rPr>
          <w:rFonts w:ascii="Arial" w:hAnsi="Arial"/>
          <w:noProof/>
        </w:rPr>
        <w:pict>
          <v:shape id="_x0000_s1029" type="#_x0000_t202" style="position:absolute;left:0;text-align:left;margin-left:-18pt;margin-top:27.3pt;width:522pt;height:270pt;z-index:251661312;mso-wrap-edited:f;mso-position-horizontal:absolute;mso-position-vertical:absolute" wrapcoords="0 0 21600 0 21600 21600 0 21600 0 0" filled="f" strokecolor="black [3213]">
            <v:fill o:detectmouseclick="t"/>
            <v:textbox inset=",7.2pt,,7.2pt">
              <w:txbxContent>
                <w:p w:rsidR="007417D9" w:rsidRDefault="007417D9">
                  <w:pPr>
                    <w:rPr>
                      <w:rFonts w:ascii="Arial" w:hAnsi="Arial"/>
                    </w:rPr>
                  </w:pPr>
                  <w:r>
                    <w:rPr>
                      <w:rFonts w:ascii="Arial" w:hAnsi="Arial"/>
                    </w:rPr>
                    <w:t>Take a moment to digest…</w:t>
                  </w:r>
                </w:p>
                <w:p w:rsidR="007417D9" w:rsidRDefault="007417D9">
                  <w:pPr>
                    <w:rPr>
                      <w:rFonts w:ascii="Arial" w:hAnsi="Arial"/>
                    </w:rPr>
                  </w:pPr>
                </w:p>
                <w:p w:rsidR="007417D9" w:rsidRDefault="007417D9" w:rsidP="008D6727">
                  <w:pPr>
                    <w:pStyle w:val="ListParagraph"/>
                    <w:numPr>
                      <w:ilvl w:val="0"/>
                      <w:numId w:val="4"/>
                    </w:numPr>
                    <w:rPr>
                      <w:rFonts w:ascii="Arial" w:hAnsi="Arial"/>
                      <w:sz w:val="20"/>
                    </w:rPr>
                  </w:pPr>
                  <w:r w:rsidRPr="008D6727">
                    <w:rPr>
                      <w:rFonts w:ascii="Arial" w:hAnsi="Arial"/>
                      <w:sz w:val="20"/>
                    </w:rPr>
                    <w:t xml:space="preserve">What sort of questions could you ask to assess a student’s level of comfort with certain class material? </w:t>
                  </w:r>
                </w:p>
                <w:p w:rsidR="007417D9" w:rsidRPr="008D6727" w:rsidRDefault="007417D9" w:rsidP="008D6727">
                  <w:pPr>
                    <w:rPr>
                      <w:rFonts w:ascii="Arial" w:hAnsi="Arial"/>
                      <w:sz w:val="20"/>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p>
                <w:p w:rsidR="007417D9" w:rsidRDefault="007417D9" w:rsidP="008D6727">
                  <w:pPr>
                    <w:pStyle w:val="ListParagraph"/>
                    <w:numPr>
                      <w:ilvl w:val="0"/>
                      <w:numId w:val="4"/>
                    </w:numPr>
                    <w:rPr>
                      <w:rFonts w:ascii="Arial" w:hAnsi="Arial"/>
                      <w:sz w:val="20"/>
                    </w:rPr>
                  </w:pPr>
                  <w:r w:rsidRPr="008D6727">
                    <w:rPr>
                      <w:rFonts w:ascii="Arial" w:hAnsi="Arial"/>
                      <w:sz w:val="20"/>
                    </w:rPr>
                    <w:t>Taking an assessment at the beginning of the session is closely linked to setting goals for your time with the student.  A good goal will be challenging, yet attainable, and clearly defined.  List a few good goals for a tutoring session.</w:t>
                  </w:r>
                </w:p>
                <w:p w:rsidR="007417D9" w:rsidRPr="008D6727" w:rsidRDefault="007417D9" w:rsidP="008D6727">
                  <w:pPr>
                    <w:rPr>
                      <w:rFonts w:ascii="Arial" w:hAnsi="Arial"/>
                      <w:sz w:val="20"/>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p>
                <w:p w:rsidR="007417D9" w:rsidRDefault="007417D9" w:rsidP="008D6727">
                  <w:pPr>
                    <w:pStyle w:val="ListParagraph"/>
                    <w:numPr>
                      <w:ilvl w:val="0"/>
                      <w:numId w:val="4"/>
                    </w:numPr>
                    <w:rPr>
                      <w:rFonts w:ascii="Arial" w:hAnsi="Arial"/>
                      <w:sz w:val="20"/>
                    </w:rPr>
                  </w:pPr>
                  <w:r w:rsidRPr="008D6727">
                    <w:rPr>
                      <w:rFonts w:ascii="Arial" w:hAnsi="Arial"/>
                      <w:sz w:val="20"/>
                    </w:rPr>
                    <w:t>How could you incorporate your knowledge of different Learning Styles into your methods for demonstrating course materials and study techniques during a session?</w:t>
                  </w:r>
                </w:p>
                <w:p w:rsidR="007417D9" w:rsidRPr="008D6727" w:rsidRDefault="007417D9" w:rsidP="008D6727">
                  <w:pPr>
                    <w:rPr>
                      <w:rFonts w:ascii="Arial" w:hAnsi="Arial"/>
                      <w:sz w:val="20"/>
                      <w:u w:val="single"/>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7417D9" w:rsidRDefault="007417D9"/>
              </w:txbxContent>
            </v:textbox>
            <w10:wrap type="tight"/>
          </v:shape>
        </w:pict>
      </w:r>
    </w:p>
    <w:p w:rsidR="008D6727" w:rsidRDefault="00AD167F" w:rsidP="003068EB">
      <w:pPr>
        <w:jc w:val="center"/>
        <w:rPr>
          <w:rFonts w:ascii="Arial" w:hAnsi="Arial"/>
        </w:rPr>
      </w:pPr>
      <w:r w:rsidRPr="00AD167F">
        <w:rPr>
          <w:rFonts w:ascii="Arial" w:hAnsi="Arial"/>
          <w:noProof/>
        </w:rPr>
        <w:drawing>
          <wp:inline distT="0" distB="0" distL="0" distR="0">
            <wp:extent cx="4995519" cy="1600200"/>
            <wp:effectExtent l="25400" t="0" r="8281"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ve:AlternateContent xmlns:ma="http://schemas.microsoft.com/office/mac/drawingml/2008/main">
                    <ve:Choice Requires="ma">
                      <pic:blipFill>
                        <a:blip r:embed="rId2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9"/>
                        <a:srcRect/>
                        <a:stretch>
                          <a:fillRect/>
                        </a:stretch>
                      </pic:blipFill>
                    </ve:Fallback>
                  </ve:AlternateContent>
                  <pic:spPr bwMode="auto">
                    <a:xfrm>
                      <a:off x="0" y="0"/>
                      <a:ext cx="5016861" cy="1607036"/>
                    </a:xfrm>
                    <a:prstGeom prst="rect">
                      <a:avLst/>
                    </a:prstGeom>
                    <a:noFill/>
                    <a:ln w="9525">
                      <a:noFill/>
                      <a:miter lim="800000"/>
                      <a:headEnd/>
                      <a:tailEnd/>
                    </a:ln>
                  </pic:spPr>
                </pic:pic>
              </a:graphicData>
            </a:graphic>
          </wp:inline>
        </w:drawing>
      </w:r>
    </w:p>
    <w:p w:rsidR="008D6727" w:rsidRDefault="00D1157B" w:rsidP="003068EB">
      <w:pPr>
        <w:jc w:val="center"/>
        <w:rPr>
          <w:rFonts w:ascii="Arial" w:hAnsi="Arial"/>
        </w:rPr>
      </w:pPr>
      <w:r>
        <w:rPr>
          <w:rFonts w:ascii="Arial" w:hAnsi="Arial"/>
          <w:noProof/>
        </w:rPr>
        <w:pict>
          <v:shape id="_x0000_s1030" type="#_x0000_t202" style="position:absolute;left:0;text-align:left;margin-left:-18pt;margin-top:18pt;width:503.65pt;height:125.6pt;z-index:251662336;mso-wrap-edited:f;mso-position-horizontal:absolute;mso-position-vertical:absolute" wrapcoords="0 0 21600 0 21600 21600 0 21600 0 0" filled="f" strokecolor="black [3213]">
            <v:fill o:detectmouseclick="t"/>
            <v:textbox style="mso-next-textbox:#_x0000_s1030" inset=",7.2pt,,7.2pt">
              <w:txbxContent>
                <w:p w:rsidR="007417D9" w:rsidRPr="00AD167F" w:rsidRDefault="007417D9">
                  <w:pPr>
                    <w:rPr>
                      <w:rFonts w:ascii="Arial" w:hAnsi="Arial"/>
                    </w:rPr>
                  </w:pPr>
                  <w:r w:rsidRPr="00AD167F">
                    <w:rPr>
                      <w:rFonts w:ascii="Arial" w:hAnsi="Arial"/>
                    </w:rPr>
                    <w:t>Practice makes perfect.</w:t>
                  </w:r>
                </w:p>
                <w:p w:rsidR="007417D9" w:rsidRDefault="007417D9"/>
                <w:p w:rsidR="007417D9" w:rsidRDefault="007417D9" w:rsidP="00AD167F">
                  <w:pPr>
                    <w:pStyle w:val="ListParagraph"/>
                    <w:numPr>
                      <w:ilvl w:val="0"/>
                      <w:numId w:val="5"/>
                    </w:numPr>
                    <w:rPr>
                      <w:rFonts w:ascii="Arial" w:hAnsi="Arial"/>
                      <w:sz w:val="20"/>
                    </w:rPr>
                  </w:pPr>
                  <w:r w:rsidRPr="00AD167F">
                    <w:rPr>
                      <w:rFonts w:ascii="Arial" w:hAnsi="Arial"/>
                      <w:sz w:val="20"/>
                    </w:rPr>
                    <w:t>Especially for problem-based courses (math, chemistry, etc) it is of the utmost importance that students practice the skills and concepts you have worked on together.  This means actually doing problems without the help of the tutor.  What are some ways you can incorporate practice into your sessions?</w:t>
                  </w:r>
                </w:p>
                <w:p w:rsidR="007417D9" w:rsidRPr="000A35B8" w:rsidRDefault="007417D9" w:rsidP="00AD167F">
                  <w:pPr>
                    <w:rPr>
                      <w:rFonts w:ascii="Arial" w:hAnsi="Arial"/>
                      <w:sz w:val="20"/>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rsidR="007417D9" w:rsidRDefault="007417D9" w:rsidP="00AD167F"/>
              </w:txbxContent>
            </v:textbox>
            <w10:wrap type="tight"/>
          </v:shape>
        </w:pict>
      </w:r>
    </w:p>
    <w:p w:rsidR="008D6727" w:rsidRDefault="008D6727" w:rsidP="003068EB">
      <w:pPr>
        <w:jc w:val="center"/>
        <w:rPr>
          <w:rFonts w:ascii="Arial" w:hAnsi="Arial"/>
        </w:rPr>
      </w:pPr>
    </w:p>
    <w:p w:rsidR="000A35B8" w:rsidRDefault="000A35B8" w:rsidP="003068EB">
      <w:pPr>
        <w:jc w:val="center"/>
        <w:rPr>
          <w:rFonts w:ascii="Arial" w:hAnsi="Arial"/>
        </w:rPr>
      </w:pPr>
      <w:r>
        <w:rPr>
          <w:rFonts w:ascii="Arial" w:hAnsi="Arial"/>
          <w:noProof/>
        </w:rPr>
        <w:drawing>
          <wp:inline distT="0" distB="0" distL="0" distR="0">
            <wp:extent cx="5224438" cy="3963040"/>
            <wp:effectExtent l="25400" t="0" r="7962" b="0"/>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ve:AlternateContent xmlns:ma="http://schemas.microsoft.com/office/mac/drawingml/2008/main">
                    <ve:Choice Requires="ma">
                      <pic:blipFill>
                        <a:blip r:embed="rId3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1"/>
                        <a:srcRect/>
                        <a:stretch>
                          <a:fillRect/>
                        </a:stretch>
                      </pic:blipFill>
                    </ve:Fallback>
                  </ve:AlternateContent>
                  <pic:spPr bwMode="auto">
                    <a:xfrm>
                      <a:off x="0" y="0"/>
                      <a:ext cx="5224622" cy="3963180"/>
                    </a:xfrm>
                    <a:prstGeom prst="rect">
                      <a:avLst/>
                    </a:prstGeom>
                    <a:noFill/>
                    <a:ln w="9525">
                      <a:noFill/>
                      <a:miter lim="800000"/>
                      <a:headEnd/>
                      <a:tailEnd/>
                    </a:ln>
                  </pic:spPr>
                </pic:pic>
              </a:graphicData>
            </a:graphic>
          </wp:inline>
        </w:drawing>
      </w: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r>
        <w:rPr>
          <w:rFonts w:ascii="Arial" w:hAnsi="Arial"/>
          <w:noProof/>
        </w:rPr>
        <w:drawing>
          <wp:inline distT="0" distB="0" distL="0" distR="0">
            <wp:extent cx="5172522" cy="4114800"/>
            <wp:effectExtent l="25400" t="0" r="9078" b="0"/>
            <wp:docPr id="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ve:AlternateContent xmlns:ma="http://schemas.microsoft.com/office/mac/drawingml/2008/main">
                    <ve:Choice Requires="ma">
                      <pic:blipFill>
                        <a:blip r:embed="rId3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3"/>
                        <a:srcRect/>
                        <a:stretch>
                          <a:fillRect/>
                        </a:stretch>
                      </pic:blipFill>
                    </ve:Fallback>
                  </ve:AlternateContent>
                  <pic:spPr bwMode="auto">
                    <a:xfrm>
                      <a:off x="0" y="0"/>
                      <a:ext cx="5172163" cy="4114515"/>
                    </a:xfrm>
                    <a:prstGeom prst="rect">
                      <a:avLst/>
                    </a:prstGeom>
                    <a:noFill/>
                    <a:ln w="9525">
                      <a:noFill/>
                      <a:miter lim="800000"/>
                      <a:headEnd/>
                      <a:tailEnd/>
                    </a:ln>
                  </pic:spPr>
                </pic:pic>
              </a:graphicData>
            </a:graphic>
          </wp:inline>
        </w:drawing>
      </w:r>
    </w:p>
    <w:p w:rsidR="000A35B8" w:rsidRDefault="000A35B8" w:rsidP="003068EB">
      <w:pPr>
        <w:jc w:val="center"/>
        <w:rPr>
          <w:rFonts w:ascii="Arial" w:hAnsi="Arial"/>
        </w:rPr>
      </w:pPr>
    </w:p>
    <w:p w:rsidR="000A35B8" w:rsidRDefault="00D1157B" w:rsidP="003068EB">
      <w:pPr>
        <w:jc w:val="center"/>
        <w:rPr>
          <w:rFonts w:ascii="Arial" w:hAnsi="Arial"/>
        </w:rPr>
      </w:pPr>
      <w:r>
        <w:rPr>
          <w:rFonts w:ascii="Arial" w:hAnsi="Arial"/>
          <w:noProof/>
        </w:rPr>
        <w:pict>
          <v:shape id="_x0000_s1031" type="#_x0000_t202" style="position:absolute;left:0;text-align:left;margin-left:-18pt;margin-top:22.2pt;width:522pt;height:251.6pt;z-index:251663360;mso-wrap-edited:f;mso-position-horizontal:absolute;mso-position-vertical:absolute" wrapcoords="0 0 21600 0 21600 21600 0 21600 0 0" filled="f" strokecolor="black [3213]">
            <v:fill o:detectmouseclick="t"/>
            <v:textbox inset=",7.2pt,,7.2pt">
              <w:txbxContent>
                <w:p w:rsidR="007417D9" w:rsidRPr="00CB79C1" w:rsidRDefault="007417D9">
                  <w:pPr>
                    <w:rPr>
                      <w:rFonts w:ascii="Arial" w:hAnsi="Arial"/>
                    </w:rPr>
                  </w:pPr>
                  <w:r w:rsidRPr="00CB79C1">
                    <w:rPr>
                      <w:rFonts w:ascii="Arial" w:hAnsi="Arial"/>
                    </w:rPr>
                    <w:t>Positive Thinking.</w:t>
                  </w:r>
                </w:p>
                <w:p w:rsidR="007417D9" w:rsidRDefault="007417D9">
                  <w:pPr>
                    <w:rPr>
                      <w:rFonts w:ascii="Arial" w:hAnsi="Arial"/>
                      <w:sz w:val="20"/>
                    </w:rPr>
                  </w:pPr>
                </w:p>
                <w:p w:rsidR="007417D9" w:rsidRDefault="007417D9">
                  <w:pPr>
                    <w:rPr>
                      <w:rFonts w:ascii="Arial" w:hAnsi="Arial"/>
                      <w:sz w:val="20"/>
                    </w:rPr>
                  </w:pPr>
                  <w:r>
                    <w:rPr>
                      <w:rFonts w:ascii="Arial" w:hAnsi="Arial"/>
                      <w:sz w:val="20"/>
                    </w:rPr>
                    <w:t xml:space="preserve">There are multiple ways to give positive feedback and encouragement to students.  </w:t>
                  </w:r>
                  <w:r w:rsidRPr="00CB79C1">
                    <w:rPr>
                      <w:rFonts w:ascii="Arial" w:hAnsi="Arial"/>
                      <w:b/>
                      <w:sz w:val="20"/>
                    </w:rPr>
                    <w:t xml:space="preserve">Positive </w:t>
                  </w:r>
                  <w:r>
                    <w:rPr>
                      <w:rFonts w:ascii="Arial" w:hAnsi="Arial"/>
                      <w:b/>
                      <w:sz w:val="20"/>
                    </w:rPr>
                    <w:t xml:space="preserve">verbal </w:t>
                  </w:r>
                  <w:r w:rsidRPr="00CB79C1">
                    <w:rPr>
                      <w:rFonts w:ascii="Arial" w:hAnsi="Arial"/>
                      <w:b/>
                      <w:sz w:val="20"/>
                    </w:rPr>
                    <w:t>reinforcement</w:t>
                  </w:r>
                  <w:r>
                    <w:rPr>
                      <w:rFonts w:ascii="Arial" w:hAnsi="Arial"/>
                      <w:sz w:val="20"/>
                    </w:rPr>
                    <w:t xml:space="preserve">, such as the comments “good,” “fine,” and “excellent” allow a tutor to immediately indicate satisfaction with a students response.  These are most effective when varied and used intermittently.  </w:t>
                  </w:r>
                  <w:r w:rsidRPr="00CB79C1">
                    <w:rPr>
                      <w:rFonts w:ascii="Arial" w:hAnsi="Arial"/>
                      <w:b/>
                      <w:sz w:val="20"/>
                    </w:rPr>
                    <w:t>Positive nonverbal reinforcement</w:t>
                  </w:r>
                  <w:r>
                    <w:rPr>
                      <w:rFonts w:ascii="Arial" w:hAnsi="Arial"/>
                      <w:sz w:val="20"/>
                    </w:rPr>
                    <w:t xml:space="preserve">, like a nod or smile, is also reassuring to a student.  This also includes maintaining a posture that displays respect and interest, maintaining eye contact, and facing a student.  </w:t>
                  </w:r>
                  <w:r w:rsidRPr="00CB79C1">
                    <w:rPr>
                      <w:rFonts w:ascii="Arial" w:hAnsi="Arial"/>
                      <w:b/>
                      <w:sz w:val="20"/>
                    </w:rPr>
                    <w:t>Qualified reinforcement</w:t>
                  </w:r>
                  <w:r>
                    <w:rPr>
                      <w:rFonts w:ascii="Arial" w:hAnsi="Arial"/>
                      <w:sz w:val="20"/>
                    </w:rPr>
                    <w:t xml:space="preserve"> allows the tutor to reinforce separate parts of a response, drawing attention to the positive aspect of a response while guiding the student to amend incorrect thinking.  Finally, </w:t>
                  </w:r>
                  <w:r w:rsidRPr="00CB79C1">
                    <w:rPr>
                      <w:rFonts w:ascii="Arial" w:hAnsi="Arial"/>
                      <w:b/>
                      <w:sz w:val="20"/>
                    </w:rPr>
                    <w:t>delayed reinforcement</w:t>
                  </w:r>
                  <w:r>
                    <w:rPr>
                      <w:rFonts w:ascii="Arial" w:hAnsi="Arial"/>
                      <w:sz w:val="20"/>
                    </w:rPr>
                    <w:t xml:space="preserve"> allows the tutor to hearken back to a student’s earlier success and build upon these skills or concepts.</w:t>
                  </w:r>
                </w:p>
                <w:p w:rsidR="007417D9" w:rsidRDefault="007417D9">
                  <w:pPr>
                    <w:rPr>
                      <w:rFonts w:ascii="Arial" w:hAnsi="Arial"/>
                      <w:sz w:val="20"/>
                    </w:rPr>
                  </w:pPr>
                </w:p>
                <w:p w:rsidR="007417D9" w:rsidRPr="00CB79C1" w:rsidRDefault="007417D9" w:rsidP="00CB79C1">
                  <w:pPr>
                    <w:pStyle w:val="ListParagraph"/>
                    <w:numPr>
                      <w:ilvl w:val="0"/>
                      <w:numId w:val="6"/>
                    </w:numPr>
                    <w:rPr>
                      <w:rFonts w:ascii="Arial" w:hAnsi="Arial"/>
                      <w:sz w:val="20"/>
                    </w:rPr>
                  </w:pPr>
                  <w:r w:rsidRPr="00CB79C1">
                    <w:rPr>
                      <w:rFonts w:ascii="Arial" w:hAnsi="Arial"/>
                      <w:sz w:val="20"/>
                    </w:rPr>
                    <w:t>Now list a few examples of effective feedback and positive messages you can send students during a session:</w:t>
                  </w:r>
                </w:p>
                <w:p w:rsidR="007417D9" w:rsidRPr="00CB79C1" w:rsidRDefault="007417D9" w:rsidP="00CB79C1">
                  <w:pPr>
                    <w:rPr>
                      <w:rFonts w:ascii="Arial" w:hAnsi="Arial"/>
                      <w:sz w:val="20"/>
                      <w:u w:val="single"/>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txbxContent>
            </v:textbox>
            <w10:wrap type="tight"/>
          </v:shape>
        </w:pict>
      </w:r>
    </w:p>
    <w:p w:rsidR="000A35B8" w:rsidRDefault="000A35B8" w:rsidP="003068EB">
      <w:pPr>
        <w:jc w:val="center"/>
        <w:rPr>
          <w:rFonts w:ascii="Arial" w:hAnsi="Arial"/>
        </w:rPr>
      </w:pPr>
    </w:p>
    <w:p w:rsidR="000B7F26" w:rsidRDefault="000B7F26" w:rsidP="003068EB">
      <w:pPr>
        <w:jc w:val="center"/>
        <w:rPr>
          <w:rFonts w:ascii="Arial" w:hAnsi="Arial"/>
        </w:rPr>
      </w:pPr>
    </w:p>
    <w:p w:rsidR="000A35B8" w:rsidRDefault="000B7F26" w:rsidP="003068EB">
      <w:pPr>
        <w:jc w:val="center"/>
        <w:rPr>
          <w:rFonts w:ascii="Arial" w:hAnsi="Arial"/>
        </w:rPr>
      </w:pPr>
      <w:r>
        <w:rPr>
          <w:rFonts w:ascii="Arial" w:hAnsi="Arial"/>
          <w:noProof/>
        </w:rPr>
        <w:drawing>
          <wp:inline distT="0" distB="0" distL="0" distR="0">
            <wp:extent cx="4686834" cy="6445376"/>
            <wp:effectExtent l="25400" t="0" r="12166" b="0"/>
            <wp:docPr id="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ve:AlternateContent xmlns:ma="http://schemas.microsoft.com/office/mac/drawingml/2008/main">
                    <ve:Choice Requires="ma">
                      <pic:blipFill>
                        <a:blip r:embed="rId3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5"/>
                        <a:srcRect/>
                        <a:stretch>
                          <a:fillRect/>
                        </a:stretch>
                      </pic:blipFill>
                    </ve:Fallback>
                  </ve:AlternateContent>
                  <pic:spPr bwMode="auto">
                    <a:xfrm>
                      <a:off x="0" y="0"/>
                      <a:ext cx="4688091" cy="6447104"/>
                    </a:xfrm>
                    <a:prstGeom prst="rect">
                      <a:avLst/>
                    </a:prstGeom>
                    <a:noFill/>
                    <a:ln w="9525">
                      <a:noFill/>
                      <a:miter lim="800000"/>
                      <a:headEnd/>
                      <a:tailEnd/>
                    </a:ln>
                  </pic:spPr>
                </pic:pic>
              </a:graphicData>
            </a:graphic>
          </wp:inline>
        </w:drawing>
      </w:r>
    </w:p>
    <w:p w:rsidR="004A7577" w:rsidRPr="009B4481" w:rsidRDefault="00D1157B" w:rsidP="003068EB">
      <w:pPr>
        <w:jc w:val="center"/>
        <w:rPr>
          <w:rFonts w:ascii="Arial" w:hAnsi="Arial"/>
        </w:rPr>
      </w:pPr>
      <w:r w:rsidRPr="00D1157B">
        <w:rPr>
          <w:rFonts w:ascii="Arial" w:hAnsi="Arial"/>
          <w:b/>
          <w:noProof/>
          <w:sz w:val="28"/>
        </w:rPr>
        <w:pict>
          <v:shape id="_x0000_s1035" type="#_x0000_t202" style="position:absolute;left:0;text-align:left;margin-left:-18pt;margin-top:18.7pt;width:486pt;height:108pt;z-index:251669504;mso-wrap-edited:f;mso-position-horizontal:absolute;mso-position-vertical:absolute" wrapcoords="0 0 21600 0 21600 21600 0 21600 0 0" filled="f" strokecolor="black [3213]">
            <v:fill o:detectmouseclick="t"/>
            <v:textbox inset=",7.2pt,,7.2pt">
              <w:txbxContent>
                <w:p w:rsidR="007417D9" w:rsidRDefault="007417D9" w:rsidP="009B4481">
                  <w:pPr>
                    <w:rPr>
                      <w:rFonts w:ascii="Arial" w:hAnsi="Arial"/>
                    </w:rPr>
                  </w:pPr>
                  <w:r>
                    <w:rPr>
                      <w:rFonts w:ascii="Arial" w:hAnsi="Arial"/>
                    </w:rPr>
                    <w:t>One step further…</w:t>
                  </w:r>
                </w:p>
                <w:p w:rsidR="007417D9" w:rsidRDefault="007417D9" w:rsidP="009B4481">
                  <w:pPr>
                    <w:rPr>
                      <w:rFonts w:ascii="Arial" w:hAnsi="Arial"/>
                    </w:rPr>
                  </w:pPr>
                </w:p>
                <w:p w:rsidR="007417D9" w:rsidRPr="000B7F26" w:rsidRDefault="007417D9" w:rsidP="009B4481">
                  <w:pPr>
                    <w:pStyle w:val="ListParagraph"/>
                    <w:numPr>
                      <w:ilvl w:val="0"/>
                      <w:numId w:val="7"/>
                    </w:numPr>
                    <w:rPr>
                      <w:rFonts w:ascii="Arial" w:hAnsi="Arial"/>
                      <w:sz w:val="20"/>
                    </w:rPr>
                  </w:pPr>
                  <w:r w:rsidRPr="000B7F26">
                    <w:rPr>
                      <w:rFonts w:ascii="Arial" w:hAnsi="Arial"/>
                      <w:sz w:val="20"/>
                    </w:rPr>
                    <w:t>How do the concepts outlined in the Learning Pyramid reflect the strategies we discussed for organizing a session?</w:t>
                  </w:r>
                </w:p>
                <w:p w:rsidR="007417D9" w:rsidRPr="000B7F26" w:rsidRDefault="007417D9" w:rsidP="009B4481">
                  <w:pPr>
                    <w:rPr>
                      <w:rFonts w:ascii="Arial" w:hAnsi="Arial"/>
                      <w:sz w:val="20"/>
                      <w:u w:val="single"/>
                    </w:rPr>
                  </w:pPr>
                  <w:r w:rsidRPr="000B7F26">
                    <w:rPr>
                      <w:rFonts w:ascii="Arial" w:hAnsi="Arial"/>
                      <w:sz w:val="20"/>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r w:rsidRPr="000B7F26">
                    <w:rPr>
                      <w:rFonts w:ascii="Arial" w:hAnsi="Arial"/>
                      <w:sz w:val="20"/>
                      <w:u w:val="single"/>
                    </w:rPr>
                    <w:tab/>
                  </w:r>
                </w:p>
                <w:p w:rsidR="007417D9" w:rsidRPr="000B7F26" w:rsidRDefault="007417D9" w:rsidP="009B4481">
                  <w:pPr>
                    <w:rPr>
                      <w:rFonts w:ascii="Arial" w:hAnsi="Arial"/>
                    </w:rPr>
                  </w:pPr>
                </w:p>
              </w:txbxContent>
            </v:textbox>
            <w10:wrap type="tight"/>
          </v:shape>
        </w:pict>
      </w:r>
      <w:r w:rsidR="009B4481">
        <w:rPr>
          <w:rFonts w:ascii="Arial" w:hAnsi="Arial"/>
          <w:b/>
          <w:sz w:val="28"/>
        </w:rPr>
        <w:br w:type="page"/>
        <w:t>IV. Working w</w:t>
      </w:r>
      <w:r w:rsidR="004A7577">
        <w:rPr>
          <w:rFonts w:ascii="Arial" w:hAnsi="Arial"/>
          <w:b/>
          <w:sz w:val="28"/>
        </w:rPr>
        <w:t>ith Students</w:t>
      </w:r>
    </w:p>
    <w:p w:rsidR="004A7577" w:rsidRDefault="00D1157B" w:rsidP="003068EB">
      <w:pPr>
        <w:jc w:val="center"/>
        <w:rPr>
          <w:rFonts w:ascii="Arial" w:hAnsi="Arial"/>
          <w:b/>
          <w:sz w:val="28"/>
        </w:rPr>
      </w:pPr>
      <w:r w:rsidRPr="00D1157B">
        <w:rPr>
          <w:rFonts w:ascii="Arial" w:hAnsi="Arial"/>
          <w:b/>
          <w:sz w:val="28"/>
        </w:rPr>
        <w:pict>
          <v:shape id="_x0000_i1029" type="#_x0000_t75" style="width:467.85pt;height:1.5pt" o:hrpct="0" o:hralign="center" o:hr="t">
            <v:imagedata r:id="rId36" o:title="Default Line"/>
          </v:shape>
        </w:pict>
      </w:r>
    </w:p>
    <w:p w:rsidR="004A7577" w:rsidRDefault="00D1157B" w:rsidP="004A7577">
      <w:pPr>
        <w:rPr>
          <w:rFonts w:ascii="Arial" w:hAnsi="Arial"/>
          <w:sz w:val="20"/>
        </w:rPr>
      </w:pPr>
      <w:r w:rsidRPr="00D1157B">
        <w:rPr>
          <w:noProof/>
        </w:rPr>
        <w:pict>
          <v:shape id="_x0000_s1034" type="#_x0000_t202" style="position:absolute;margin-left:-18pt;margin-top:11.5pt;width:396pt;height:100.3pt;z-index:251668480;mso-position-horizontal:absolute;mso-position-vertical:absolute" filled="f" stroked="f">
            <v:fill o:detectmouseclick="t"/>
            <v:textbox inset=",7.2pt,,7.2pt">
              <w:txbxContent>
                <w:p w:rsidR="007417D9" w:rsidRDefault="007417D9" w:rsidP="009B4481">
                  <w:pPr>
                    <w:jc w:val="both"/>
                    <w:rPr>
                      <w:rFonts w:ascii="Arial" w:hAnsi="Arial"/>
                      <w:sz w:val="20"/>
                    </w:rPr>
                  </w:pPr>
                  <w:r w:rsidRPr="004A7577">
                    <w:rPr>
                      <w:rFonts w:ascii="Arial" w:hAnsi="Arial"/>
                    </w:rPr>
                    <w:t>“Effective helpers trust that others have the necessary human resources to discover and implement solutions to their problems, and act as guides along the path of exploration, understanding, and problem resolution.”</w:t>
                  </w:r>
                  <w:r>
                    <w:rPr>
                      <w:rFonts w:ascii="Arial" w:hAnsi="Arial"/>
                      <w:sz w:val="20"/>
                    </w:rPr>
                    <w:t xml:space="preserve"> </w:t>
                  </w:r>
                </w:p>
                <w:p w:rsidR="007417D9" w:rsidRPr="004A7577" w:rsidRDefault="007417D9" w:rsidP="004A7577">
                  <w:pPr>
                    <w:rPr>
                      <w:rFonts w:ascii="Arial" w:hAnsi="Arial"/>
                      <w:sz w:val="20"/>
                    </w:rPr>
                  </w:pPr>
                  <w:r>
                    <w:rPr>
                      <w:rFonts w:ascii="Arial" w:hAnsi="Arial"/>
                      <w:sz w:val="20"/>
                    </w:rPr>
                    <w:tab/>
                    <w:t>-</w:t>
                  </w:r>
                  <w:r w:rsidRPr="004A7577">
                    <w:rPr>
                      <w:rFonts w:ascii="Arial" w:hAnsi="Arial"/>
                      <w:sz w:val="18"/>
                    </w:rPr>
                    <w:t xml:space="preserve">(Ender, Steven C., and Fred B. Newton. </w:t>
                  </w:r>
                  <w:r w:rsidRPr="004A7577">
                    <w:rPr>
                      <w:rFonts w:ascii="Arial" w:hAnsi="Arial"/>
                      <w:i/>
                      <w:sz w:val="18"/>
                    </w:rPr>
                    <w:t xml:space="preserve">Students Helping Students: a Guide for </w:t>
                  </w:r>
                  <w:r>
                    <w:rPr>
                      <w:rFonts w:ascii="Arial" w:hAnsi="Arial"/>
                      <w:i/>
                      <w:sz w:val="18"/>
                    </w:rPr>
                    <w:tab/>
                  </w:r>
                  <w:r w:rsidRPr="004A7577">
                    <w:rPr>
                      <w:rFonts w:ascii="Arial" w:hAnsi="Arial"/>
                      <w:i/>
                      <w:sz w:val="18"/>
                    </w:rPr>
                    <w:t xml:space="preserve">Peer </w:t>
                  </w:r>
                  <w:r>
                    <w:rPr>
                      <w:rFonts w:ascii="Arial" w:hAnsi="Arial"/>
                      <w:i/>
                      <w:sz w:val="18"/>
                    </w:rPr>
                    <w:tab/>
                  </w:r>
                  <w:r w:rsidRPr="004A7577">
                    <w:rPr>
                      <w:rFonts w:ascii="Arial" w:hAnsi="Arial"/>
                      <w:i/>
                      <w:sz w:val="18"/>
                    </w:rPr>
                    <w:t>Educators on College Campuses</w:t>
                  </w:r>
                  <w:r w:rsidRPr="004A7577">
                    <w:rPr>
                      <w:rFonts w:ascii="Arial" w:hAnsi="Arial"/>
                      <w:sz w:val="18"/>
                    </w:rPr>
                    <w:t xml:space="preserve">. San Francisco: Jossey-Bass, 2000. Print. </w:t>
                  </w:r>
                  <w:proofErr w:type="gramStart"/>
                  <w:r w:rsidRPr="004A7577">
                    <w:rPr>
                      <w:rFonts w:ascii="Arial" w:hAnsi="Arial"/>
                      <w:sz w:val="18"/>
                    </w:rPr>
                    <w:t>p</w:t>
                  </w:r>
                  <w:proofErr w:type="gramEnd"/>
                  <w:r w:rsidRPr="004A7577">
                    <w:rPr>
                      <w:rFonts w:ascii="Arial" w:hAnsi="Arial"/>
                      <w:sz w:val="18"/>
                    </w:rPr>
                    <w:t xml:space="preserve"> 85.)</w:t>
                  </w:r>
                </w:p>
                <w:p w:rsidR="007417D9" w:rsidRDefault="007417D9"/>
              </w:txbxContent>
            </v:textbox>
            <w10:wrap type="square"/>
          </v:shape>
        </w:pict>
      </w: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D1157B" w:rsidP="003068EB">
      <w:pPr>
        <w:jc w:val="center"/>
        <w:rPr>
          <w:rFonts w:ascii="Arial" w:hAnsi="Arial"/>
        </w:rPr>
      </w:pPr>
      <w:r w:rsidRPr="00D1157B">
        <w:rPr>
          <w:noProof/>
        </w:rPr>
        <w:pict>
          <v:shape id="_x0000_s1033" type="#_x0000_t202" style="position:absolute;left:0;text-align:left;margin-left:126pt;margin-top:7.9pt;width:378pt;height:91.05pt;z-index:251666432;mso-position-horizontal:absolute;mso-position-vertical:absolute" filled="f" stroked="f">
            <v:fill o:detectmouseclick="t"/>
            <v:textbox inset=",7.2pt,,7.2pt">
              <w:txbxContent>
                <w:p w:rsidR="007417D9" w:rsidRDefault="007417D9" w:rsidP="004A7577">
                  <w:pPr>
                    <w:jc w:val="both"/>
                    <w:rPr>
                      <w:rFonts w:ascii="Arial" w:hAnsi="Arial"/>
                    </w:rPr>
                  </w:pPr>
                  <w:r>
                    <w:rPr>
                      <w:rFonts w:ascii="Arial" w:hAnsi="Arial"/>
                    </w:rPr>
                    <w:t>“Respect is the belief in the capacity of the people seeking help to help themselves and can usually be demonstrated by good attending behavior, refraining from doing anything for people that they could do themselves, and supporting people in their efforts.”</w:t>
                  </w:r>
                </w:p>
                <w:p w:rsidR="007417D9" w:rsidRPr="004A7577" w:rsidRDefault="007417D9" w:rsidP="004A7577">
                  <w:pPr>
                    <w:rPr>
                      <w:rFonts w:ascii="Arial" w:hAnsi="Arial"/>
                      <w:sz w:val="18"/>
                    </w:rPr>
                  </w:pPr>
                  <w:r w:rsidRPr="004A7577">
                    <w:rPr>
                      <w:rFonts w:ascii="Arial" w:hAnsi="Arial"/>
                      <w:sz w:val="18"/>
                    </w:rPr>
                    <w:tab/>
                    <w:t xml:space="preserve">- Ender, Steven C., and Fred B. Newton. </w:t>
                  </w:r>
                  <w:r w:rsidRPr="004A7577">
                    <w:rPr>
                      <w:rFonts w:ascii="Arial" w:hAnsi="Arial"/>
                      <w:i/>
                      <w:sz w:val="18"/>
                    </w:rPr>
                    <w:t xml:space="preserve">Students Helping Students: a Guide for </w:t>
                  </w:r>
                  <w:r>
                    <w:rPr>
                      <w:rFonts w:ascii="Arial" w:hAnsi="Arial"/>
                      <w:i/>
                      <w:sz w:val="18"/>
                    </w:rPr>
                    <w:tab/>
                  </w:r>
                  <w:r w:rsidRPr="004A7577">
                    <w:rPr>
                      <w:rFonts w:ascii="Arial" w:hAnsi="Arial"/>
                      <w:i/>
                      <w:sz w:val="18"/>
                    </w:rPr>
                    <w:t>Peer Educators on College Campuses</w:t>
                  </w:r>
                  <w:r w:rsidRPr="004A7577">
                    <w:rPr>
                      <w:rFonts w:ascii="Arial" w:hAnsi="Arial"/>
                      <w:sz w:val="18"/>
                    </w:rPr>
                    <w:t>. San Francisco: Jossey-Bass, 2000. Print.</w:t>
                  </w:r>
                </w:p>
                <w:p w:rsidR="007417D9" w:rsidRDefault="007417D9"/>
              </w:txbxContent>
            </v:textbox>
            <w10:wrap type="square"/>
          </v:shape>
        </w:pict>
      </w: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D1157B" w:rsidP="003068EB">
      <w:pPr>
        <w:jc w:val="center"/>
        <w:rPr>
          <w:rFonts w:ascii="Arial" w:hAnsi="Arial"/>
        </w:rPr>
      </w:pPr>
      <w:r>
        <w:rPr>
          <w:rFonts w:ascii="Arial" w:hAnsi="Arial"/>
          <w:noProof/>
        </w:rPr>
        <w:pict>
          <v:shape id="_x0000_s1036" type="#_x0000_t202" style="position:absolute;left:0;text-align:left;margin-left:-18pt;margin-top:26.55pt;width:7in;height:234pt;z-index:251670528;mso-wrap-edited:f;mso-position-horizontal:absolute;mso-position-vertical:absolute" wrapcoords="0 0 21600 0 21600 21600 0 21600 0 0" filled="f" strokecolor="black [3213]">
            <v:fill o:detectmouseclick="t"/>
            <v:textbox inset=",7.2pt,,7.2pt">
              <w:txbxContent>
                <w:p w:rsidR="007417D9" w:rsidRDefault="007417D9">
                  <w:proofErr w:type="gramStart"/>
                  <w:r>
                    <w:t>A Safe Space.</w:t>
                  </w:r>
                  <w:proofErr w:type="gramEnd"/>
                </w:p>
                <w:p w:rsidR="007417D9" w:rsidRDefault="007417D9"/>
                <w:p w:rsidR="007417D9" w:rsidRDefault="007417D9" w:rsidP="009B4481">
                  <w:pPr>
                    <w:pStyle w:val="ListParagraph"/>
                    <w:numPr>
                      <w:ilvl w:val="0"/>
                      <w:numId w:val="8"/>
                    </w:numPr>
                    <w:rPr>
                      <w:rFonts w:ascii="Arial" w:hAnsi="Arial"/>
                      <w:sz w:val="20"/>
                    </w:rPr>
                  </w:pPr>
                  <w:r w:rsidRPr="009B4481">
                    <w:rPr>
                      <w:rFonts w:ascii="Arial" w:hAnsi="Arial"/>
                      <w:sz w:val="20"/>
                    </w:rPr>
                    <w:t>It’s not always easy to ask for help.  While it may seem like idle chatter, taking the time to get to know your student at the start of a session is worth every minute.  Use this space to brainstorm ways you can make your tutoring session more welcoming and encouraging for your student:</w:t>
                  </w:r>
                </w:p>
                <w:p w:rsidR="007417D9" w:rsidRPr="003E713E" w:rsidRDefault="007417D9" w:rsidP="003E713E">
                  <w:pPr>
                    <w:rPr>
                      <w:rFonts w:ascii="Arial" w:hAnsi="Arial"/>
                      <w:sz w:val="20"/>
                    </w:rPr>
                  </w:pPr>
                </w:p>
                <w:p w:rsidR="007417D9" w:rsidRPr="009B4481" w:rsidRDefault="007417D9" w:rsidP="009B4481">
                  <w:pPr>
                    <w:rPr>
                      <w:rFonts w:ascii="Arial" w:hAnsi="Arial"/>
                      <w:sz w:val="20"/>
                      <w:u w:val="single"/>
                    </w:rPr>
                  </w:pP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rsidR="007417D9" w:rsidRDefault="007417D9" w:rsidP="009B4481">
                  <w:pPr>
                    <w:ind w:left="720"/>
                  </w:pPr>
                </w:p>
              </w:txbxContent>
            </v:textbox>
            <w10:wrap type="tight"/>
          </v:shape>
        </w:pict>
      </w: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265A1C" w:rsidRDefault="00265A1C" w:rsidP="00265A1C">
      <w:pPr>
        <w:jc w:val="center"/>
        <w:rPr>
          <w:rFonts w:ascii="Arial" w:eastAsia="Cambria" w:hAnsi="Arial" w:cs="Times New Roman"/>
          <w:sz w:val="32"/>
        </w:rPr>
      </w:pPr>
      <w:r w:rsidRPr="00EE007C">
        <w:rPr>
          <w:rFonts w:ascii="Arial" w:eastAsia="Cambria" w:hAnsi="Arial" w:cs="Times New Roman"/>
          <w:sz w:val="32"/>
        </w:rPr>
        <w:t>Helpful Hints for Tutoring English Language Learners</w:t>
      </w:r>
    </w:p>
    <w:p w:rsidR="00265A1C" w:rsidRPr="001261AF" w:rsidRDefault="00265A1C" w:rsidP="00265A1C">
      <w:pPr>
        <w:jc w:val="center"/>
        <w:rPr>
          <w:rFonts w:ascii="Arial" w:eastAsia="Cambria" w:hAnsi="Arial" w:cs="Times New Roman"/>
          <w:i/>
          <w:sz w:val="20"/>
        </w:rPr>
      </w:pPr>
    </w:p>
    <w:p w:rsidR="00265A1C" w:rsidRPr="001261AF" w:rsidRDefault="00265A1C" w:rsidP="00265A1C">
      <w:pPr>
        <w:jc w:val="center"/>
        <w:rPr>
          <w:rFonts w:ascii="Arial" w:eastAsia="Cambria" w:hAnsi="Arial" w:cs="Times New Roman"/>
          <w:i/>
          <w:sz w:val="20"/>
        </w:rPr>
      </w:pPr>
      <w:r w:rsidRPr="001261AF">
        <w:rPr>
          <w:rFonts w:ascii="Arial" w:eastAsia="Cambria" w:hAnsi="Arial" w:cs="Times New Roman"/>
          <w:i/>
          <w:sz w:val="20"/>
        </w:rPr>
        <w:t>Below are some quick-tips to assist you when working with English Language Learners:</w:t>
      </w:r>
    </w:p>
    <w:p w:rsidR="00265A1C" w:rsidRDefault="00265A1C" w:rsidP="00265A1C">
      <w:pPr>
        <w:jc w:val="center"/>
        <w:rPr>
          <w:rFonts w:ascii="Arial" w:eastAsia="Cambria" w:hAnsi="Arial" w:cs="Times New Roman"/>
          <w:sz w:val="32"/>
        </w:rPr>
      </w:pPr>
    </w:p>
    <w:p w:rsidR="00265A1C" w:rsidRPr="00CD1E97" w:rsidRDefault="00265A1C" w:rsidP="00265A1C">
      <w:pPr>
        <w:numPr>
          <w:ilvl w:val="0"/>
          <w:numId w:val="9"/>
        </w:numPr>
        <w:rPr>
          <w:rFonts w:ascii="Arial" w:eastAsia="Cambria" w:hAnsi="Arial" w:cs="Times New Roman"/>
        </w:rPr>
      </w:pPr>
      <w:r w:rsidRPr="00CD1E97">
        <w:rPr>
          <w:rFonts w:ascii="Arial" w:eastAsia="Cambria" w:hAnsi="Arial" w:cs="Times New Roman"/>
        </w:rPr>
        <w:t>Create an atmosphere where the student feels accepted</w:t>
      </w:r>
    </w:p>
    <w:p w:rsidR="00265A1C" w:rsidRPr="00CD1E97" w:rsidRDefault="00265A1C" w:rsidP="00265A1C">
      <w:pPr>
        <w:numPr>
          <w:ilvl w:val="0"/>
          <w:numId w:val="10"/>
        </w:numPr>
        <w:rPr>
          <w:rFonts w:ascii="Arial" w:eastAsia="Cambria" w:hAnsi="Arial" w:cs="Times New Roman"/>
        </w:rPr>
      </w:pPr>
      <w:r w:rsidRPr="00CD1E97">
        <w:rPr>
          <w:rFonts w:ascii="Arial" w:eastAsia="Cambria" w:hAnsi="Arial" w:cs="Times New Roman"/>
        </w:rPr>
        <w:t xml:space="preserve">The more comfortable a student feels with the tutor, the less anxious he or she will feel about speaking, making mistakes, and learning. </w:t>
      </w:r>
    </w:p>
    <w:p w:rsidR="00265A1C" w:rsidRPr="00CD1E97" w:rsidRDefault="00265A1C" w:rsidP="00265A1C">
      <w:pPr>
        <w:numPr>
          <w:ilvl w:val="0"/>
          <w:numId w:val="10"/>
        </w:numPr>
        <w:rPr>
          <w:rFonts w:ascii="Arial" w:eastAsia="Cambria" w:hAnsi="Arial" w:cs="Times New Roman"/>
        </w:rPr>
      </w:pPr>
      <w:r w:rsidRPr="00CD1E97">
        <w:rPr>
          <w:rFonts w:ascii="Arial" w:eastAsia="Cambria" w:hAnsi="Arial" w:cs="Times New Roman"/>
        </w:rPr>
        <w:t>Focus on the positive and introduce the student to his or her surroundings (for example, show the student a tour around the Co-op)</w:t>
      </w:r>
    </w:p>
    <w:p w:rsidR="00265A1C" w:rsidRPr="00CD1E97" w:rsidRDefault="00265A1C" w:rsidP="00265A1C">
      <w:pPr>
        <w:numPr>
          <w:ilvl w:val="0"/>
          <w:numId w:val="9"/>
        </w:numPr>
        <w:rPr>
          <w:rFonts w:ascii="Arial" w:eastAsia="Cambria" w:hAnsi="Arial" w:cs="Times New Roman"/>
        </w:rPr>
      </w:pPr>
      <w:r w:rsidRPr="00CD1E97">
        <w:rPr>
          <w:rFonts w:ascii="Arial" w:eastAsia="Cambria" w:hAnsi="Arial" w:cs="Times New Roman"/>
        </w:rPr>
        <w:t>Do not assume that the student has been introduced to the American style of writing</w:t>
      </w:r>
    </w:p>
    <w:p w:rsidR="00265A1C" w:rsidRPr="00CD1E97" w:rsidRDefault="00265A1C" w:rsidP="00265A1C">
      <w:pPr>
        <w:numPr>
          <w:ilvl w:val="0"/>
          <w:numId w:val="11"/>
        </w:numPr>
        <w:rPr>
          <w:rFonts w:ascii="Arial" w:eastAsia="Cambria" w:hAnsi="Arial" w:cs="Times New Roman"/>
        </w:rPr>
      </w:pPr>
      <w:r w:rsidRPr="00CD1E97">
        <w:rPr>
          <w:rFonts w:ascii="Arial" w:eastAsia="Cambria" w:hAnsi="Arial" w:cs="Times New Roman"/>
        </w:rPr>
        <w:t>You may need to cover the structure of an academic paper</w:t>
      </w:r>
    </w:p>
    <w:p w:rsidR="00265A1C" w:rsidRPr="00CD1E97" w:rsidRDefault="00265A1C" w:rsidP="00265A1C">
      <w:pPr>
        <w:numPr>
          <w:ilvl w:val="0"/>
          <w:numId w:val="9"/>
        </w:numPr>
        <w:rPr>
          <w:rFonts w:ascii="Arial" w:eastAsia="Cambria" w:hAnsi="Arial" w:cs="Times New Roman"/>
        </w:rPr>
      </w:pPr>
      <w:r w:rsidRPr="00CD1E97">
        <w:rPr>
          <w:rFonts w:ascii="Arial" w:eastAsia="Cambria" w:hAnsi="Arial" w:cs="Times New Roman"/>
        </w:rPr>
        <w:t>Prioritize the session</w:t>
      </w:r>
    </w:p>
    <w:p w:rsidR="00265A1C" w:rsidRDefault="00265A1C" w:rsidP="00265A1C">
      <w:pPr>
        <w:numPr>
          <w:ilvl w:val="0"/>
          <w:numId w:val="11"/>
        </w:numPr>
        <w:rPr>
          <w:rFonts w:ascii="Arial" w:eastAsia="Cambria" w:hAnsi="Arial" w:cs="Times New Roman"/>
        </w:rPr>
      </w:pPr>
      <w:r w:rsidRPr="00CD1E97">
        <w:rPr>
          <w:rFonts w:ascii="Arial" w:eastAsia="Cambria" w:hAnsi="Arial" w:cs="Times New Roman"/>
        </w:rPr>
        <w:t xml:space="preserve">There may be a lot of questions or material to get to in a short period of time. If necessary, address the major issues first and set up an additional appointment if necessary. </w:t>
      </w:r>
    </w:p>
    <w:p w:rsidR="00265A1C" w:rsidRPr="00CD1E97" w:rsidRDefault="00265A1C" w:rsidP="00265A1C">
      <w:pPr>
        <w:numPr>
          <w:ilvl w:val="0"/>
          <w:numId w:val="11"/>
        </w:numPr>
        <w:rPr>
          <w:rFonts w:ascii="Arial" w:eastAsia="Cambria" w:hAnsi="Arial" w:cs="Times New Roman"/>
        </w:rPr>
      </w:pPr>
      <w:r>
        <w:rPr>
          <w:rFonts w:ascii="Arial" w:eastAsia="Cambria" w:hAnsi="Arial" w:cs="Times New Roman"/>
        </w:rPr>
        <w:t>Setting goals may be appropriate so that the student also has an agenda and knows what to expect from the session.</w:t>
      </w:r>
    </w:p>
    <w:p w:rsidR="00265A1C" w:rsidRPr="00CD1E97" w:rsidRDefault="00265A1C" w:rsidP="00265A1C">
      <w:pPr>
        <w:numPr>
          <w:ilvl w:val="0"/>
          <w:numId w:val="9"/>
        </w:numPr>
        <w:rPr>
          <w:rFonts w:ascii="Arial" w:eastAsia="Cambria" w:hAnsi="Arial" w:cs="Times New Roman"/>
        </w:rPr>
      </w:pPr>
      <w:r w:rsidRPr="00CD1E97">
        <w:rPr>
          <w:rFonts w:ascii="Arial" w:eastAsia="Cambria" w:hAnsi="Arial" w:cs="Times New Roman"/>
        </w:rPr>
        <w:t xml:space="preserve">ELL students are most likely to make errors with articles </w:t>
      </w:r>
    </w:p>
    <w:p w:rsidR="00265A1C" w:rsidRPr="00CD1E97" w:rsidRDefault="00265A1C" w:rsidP="00265A1C">
      <w:pPr>
        <w:numPr>
          <w:ilvl w:val="0"/>
          <w:numId w:val="11"/>
        </w:numPr>
        <w:rPr>
          <w:rFonts w:ascii="Arial" w:eastAsia="Cambria" w:hAnsi="Arial" w:cs="Times New Roman"/>
        </w:rPr>
      </w:pPr>
      <w:r w:rsidRPr="00CD1E97">
        <w:rPr>
          <w:rFonts w:ascii="Arial" w:eastAsia="Cambria" w:hAnsi="Arial" w:cs="Times New Roman"/>
        </w:rPr>
        <w:t>This is a particular issue for Asian or Russian students, whose languages do not use articles.</w:t>
      </w:r>
    </w:p>
    <w:p w:rsidR="00265A1C" w:rsidRPr="00CD1E97" w:rsidRDefault="00265A1C" w:rsidP="00265A1C">
      <w:pPr>
        <w:numPr>
          <w:ilvl w:val="0"/>
          <w:numId w:val="11"/>
        </w:numPr>
        <w:rPr>
          <w:rFonts w:ascii="Arial" w:eastAsia="Cambria" w:hAnsi="Arial" w:cs="Times New Roman"/>
        </w:rPr>
      </w:pPr>
      <w:r w:rsidRPr="00CD1E97">
        <w:rPr>
          <w:rFonts w:ascii="Arial" w:eastAsia="Cambria" w:hAnsi="Arial" w:cs="Times New Roman"/>
        </w:rPr>
        <w:t xml:space="preserve">The basic rule is: countable nouns require articles and uncountable nouns generally do not. Using a concrete noun requires a definite article, but reference to an abstract noun usually requires an indefinite article. </w:t>
      </w:r>
    </w:p>
    <w:p w:rsidR="00265A1C" w:rsidRPr="00CD1E97" w:rsidRDefault="00265A1C" w:rsidP="00265A1C">
      <w:pPr>
        <w:numPr>
          <w:ilvl w:val="0"/>
          <w:numId w:val="11"/>
        </w:numPr>
        <w:rPr>
          <w:rFonts w:ascii="Arial" w:eastAsia="Cambria" w:hAnsi="Arial" w:cs="Times New Roman"/>
        </w:rPr>
      </w:pPr>
      <w:r w:rsidRPr="00CD1E97">
        <w:rPr>
          <w:rFonts w:ascii="Arial" w:eastAsia="Cambria" w:hAnsi="Arial" w:cs="Times New Roman"/>
        </w:rPr>
        <w:t xml:space="preserve">However, problems arise because some article use is idiomatic. </w:t>
      </w:r>
    </w:p>
    <w:p w:rsidR="00265A1C" w:rsidRPr="00CD1E97" w:rsidRDefault="00265A1C" w:rsidP="00265A1C">
      <w:pPr>
        <w:numPr>
          <w:ilvl w:val="0"/>
          <w:numId w:val="9"/>
        </w:numPr>
        <w:rPr>
          <w:rFonts w:ascii="Arial" w:eastAsia="Cambria" w:hAnsi="Arial" w:cs="Times New Roman"/>
        </w:rPr>
      </w:pPr>
      <w:r w:rsidRPr="00CD1E97">
        <w:rPr>
          <w:rFonts w:ascii="Arial" w:eastAsia="Cambria" w:hAnsi="Arial" w:cs="Times New Roman"/>
        </w:rPr>
        <w:t>Don’t “fix” it</w:t>
      </w:r>
    </w:p>
    <w:p w:rsidR="00265A1C" w:rsidRPr="00CD1E97" w:rsidRDefault="00265A1C" w:rsidP="00265A1C">
      <w:pPr>
        <w:numPr>
          <w:ilvl w:val="0"/>
          <w:numId w:val="12"/>
        </w:numPr>
        <w:rPr>
          <w:rFonts w:ascii="Arial" w:eastAsia="Cambria" w:hAnsi="Arial" w:cs="Times New Roman"/>
        </w:rPr>
      </w:pPr>
      <w:r w:rsidRPr="00CD1E97">
        <w:rPr>
          <w:rFonts w:ascii="Arial" w:eastAsia="Cambria" w:hAnsi="Arial" w:cs="Times New Roman"/>
        </w:rPr>
        <w:t>Explain to the student WHY a change is being made in his or her work rather than just fixing it without explanation</w:t>
      </w:r>
    </w:p>
    <w:p w:rsidR="00265A1C" w:rsidRPr="00CD1E97" w:rsidRDefault="00265A1C" w:rsidP="00265A1C">
      <w:pPr>
        <w:numPr>
          <w:ilvl w:val="0"/>
          <w:numId w:val="12"/>
        </w:numPr>
        <w:rPr>
          <w:rFonts w:ascii="Arial" w:eastAsia="Cambria" w:hAnsi="Arial" w:cs="Times New Roman"/>
        </w:rPr>
      </w:pPr>
      <w:r w:rsidRPr="00CD1E97">
        <w:rPr>
          <w:rFonts w:ascii="Arial" w:eastAsia="Cambria" w:hAnsi="Arial" w:cs="Times New Roman"/>
        </w:rPr>
        <w:t>If you can’t find an explanation for an error, particularly a grammar mistake in writing, don’t lie.</w:t>
      </w:r>
    </w:p>
    <w:p w:rsidR="00265A1C" w:rsidRPr="00CD1E97" w:rsidRDefault="00265A1C" w:rsidP="00265A1C">
      <w:pPr>
        <w:numPr>
          <w:ilvl w:val="0"/>
          <w:numId w:val="9"/>
        </w:numPr>
        <w:rPr>
          <w:rFonts w:ascii="Arial" w:eastAsia="Cambria" w:hAnsi="Arial" w:cs="Times New Roman"/>
        </w:rPr>
      </w:pPr>
      <w:r w:rsidRPr="00CD1E97">
        <w:rPr>
          <w:rFonts w:ascii="Arial" w:eastAsia="Cambria" w:hAnsi="Arial" w:cs="Times New Roman"/>
        </w:rPr>
        <w:t>Don’t dominate the session</w:t>
      </w:r>
    </w:p>
    <w:p w:rsidR="00265A1C" w:rsidRDefault="00265A1C" w:rsidP="00265A1C">
      <w:pPr>
        <w:numPr>
          <w:ilvl w:val="0"/>
          <w:numId w:val="13"/>
        </w:numPr>
        <w:rPr>
          <w:rFonts w:ascii="Arial" w:eastAsia="Cambria" w:hAnsi="Arial" w:cs="Times New Roman"/>
        </w:rPr>
      </w:pPr>
      <w:r w:rsidRPr="00CD1E97">
        <w:rPr>
          <w:rFonts w:ascii="Arial" w:eastAsia="Cambria" w:hAnsi="Arial" w:cs="Times New Roman"/>
        </w:rPr>
        <w:t xml:space="preserve">Often, ELL will be shy to speak, ask questions, or interrupt. Asking questions, engaging the student, and challenging the student will enable the ELL to improve his or her English, receive assistance in the class, and make the session a two-way street. </w:t>
      </w:r>
    </w:p>
    <w:p w:rsidR="00265A1C" w:rsidRDefault="00265A1C" w:rsidP="00265A1C">
      <w:pPr>
        <w:numPr>
          <w:ilvl w:val="0"/>
          <w:numId w:val="9"/>
        </w:numPr>
        <w:rPr>
          <w:rFonts w:ascii="Arial" w:eastAsia="Cambria" w:hAnsi="Arial" w:cs="Times New Roman"/>
        </w:rPr>
      </w:pPr>
      <w:r>
        <w:rPr>
          <w:rFonts w:ascii="Arial" w:eastAsia="Cambria" w:hAnsi="Arial" w:cs="Times New Roman"/>
        </w:rPr>
        <w:t>When tutoring math, be aware of cultural differences</w:t>
      </w:r>
    </w:p>
    <w:p w:rsidR="00265A1C" w:rsidRDefault="00265A1C" w:rsidP="00265A1C">
      <w:pPr>
        <w:numPr>
          <w:ilvl w:val="0"/>
          <w:numId w:val="13"/>
        </w:numPr>
        <w:rPr>
          <w:rFonts w:ascii="Arial" w:eastAsia="Cambria" w:hAnsi="Arial" w:cs="Times New Roman"/>
        </w:rPr>
      </w:pPr>
      <w:r>
        <w:rPr>
          <w:rFonts w:ascii="Arial" w:eastAsia="Cambria" w:hAnsi="Arial" w:cs="Times New Roman"/>
        </w:rPr>
        <w:t>Decimal and comma usage varies by culture</w:t>
      </w:r>
    </w:p>
    <w:p w:rsidR="00265A1C" w:rsidRPr="00B973CB" w:rsidRDefault="00265A1C" w:rsidP="00265A1C">
      <w:pPr>
        <w:numPr>
          <w:ilvl w:val="0"/>
          <w:numId w:val="13"/>
        </w:numPr>
        <w:rPr>
          <w:rFonts w:ascii="Arial" w:eastAsia="Cambria" w:hAnsi="Arial" w:cs="Times New Roman"/>
        </w:rPr>
      </w:pPr>
      <w:r>
        <w:rPr>
          <w:rFonts w:ascii="Arial" w:eastAsia="Cambria" w:hAnsi="Arial" w:cs="Times New Roman"/>
        </w:rPr>
        <w:t>The U.S. measurement system is different than the rest of the world’s</w:t>
      </w:r>
    </w:p>
    <w:p w:rsidR="00265A1C" w:rsidRPr="00B973CB" w:rsidRDefault="00265A1C" w:rsidP="00265A1C">
      <w:pPr>
        <w:numPr>
          <w:ilvl w:val="0"/>
          <w:numId w:val="9"/>
        </w:numPr>
        <w:rPr>
          <w:rFonts w:ascii="Arial" w:eastAsia="Cambria" w:hAnsi="Arial" w:cs="Times New Roman"/>
        </w:rPr>
      </w:pPr>
      <w:r w:rsidRPr="00B973CB">
        <w:rPr>
          <w:rFonts w:ascii="Arial" w:eastAsia="Cambria" w:hAnsi="Arial" w:cs="Times New Roman"/>
        </w:rPr>
        <w:t>Check your speed</w:t>
      </w:r>
    </w:p>
    <w:p w:rsidR="00265A1C" w:rsidRPr="00B973CB" w:rsidRDefault="00265A1C" w:rsidP="00265A1C">
      <w:pPr>
        <w:numPr>
          <w:ilvl w:val="0"/>
          <w:numId w:val="14"/>
        </w:numPr>
        <w:rPr>
          <w:rFonts w:ascii="Arial" w:eastAsia="Cambria" w:hAnsi="Arial" w:cs="Times New Roman"/>
        </w:rPr>
      </w:pPr>
      <w:r w:rsidRPr="00B973CB">
        <w:rPr>
          <w:rFonts w:ascii="Arial" w:eastAsia="Cambria" w:hAnsi="Arial" w:cs="Times New Roman"/>
        </w:rPr>
        <w:t>Ask your student if your speed of talking is okay. This will ensure that the student can understand you. If an ELL student does not understand you, he or she may be afraid to ask you to slow down.</w:t>
      </w: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0A35B8" w:rsidRDefault="000A35B8" w:rsidP="003068EB">
      <w:pPr>
        <w:jc w:val="center"/>
        <w:rPr>
          <w:rFonts w:ascii="Arial" w:hAnsi="Arial"/>
        </w:rPr>
      </w:pPr>
    </w:p>
    <w:p w:rsidR="00265A1C" w:rsidRDefault="00265A1C" w:rsidP="003068EB">
      <w:pPr>
        <w:jc w:val="center"/>
        <w:rPr>
          <w:rFonts w:ascii="Arial" w:hAnsi="Arial"/>
          <w:b/>
          <w:sz w:val="28"/>
        </w:rPr>
      </w:pPr>
      <w:r>
        <w:rPr>
          <w:rFonts w:ascii="Arial" w:hAnsi="Arial"/>
          <w:b/>
          <w:sz w:val="28"/>
        </w:rPr>
        <w:t>V. Logistics</w:t>
      </w:r>
    </w:p>
    <w:p w:rsidR="00265A1C" w:rsidRDefault="00D1157B" w:rsidP="003068EB">
      <w:pPr>
        <w:jc w:val="center"/>
        <w:rPr>
          <w:rFonts w:ascii="Arial" w:hAnsi="Arial"/>
          <w:b/>
          <w:sz w:val="28"/>
        </w:rPr>
      </w:pPr>
      <w:r w:rsidRPr="00D1157B">
        <w:rPr>
          <w:rFonts w:ascii="Arial" w:hAnsi="Arial"/>
          <w:b/>
          <w:sz w:val="28"/>
        </w:rPr>
        <w:pict>
          <v:shape id="_x0000_i1030" type="#_x0000_t75" style="width:467.85pt;height:1.5pt" o:hrpct="0" o:hralign="center" o:hr="t">
            <v:imagedata r:id="rId37" o:title="Default Line"/>
          </v:shape>
        </w:pict>
      </w:r>
    </w:p>
    <w:p w:rsidR="00265A1C" w:rsidRDefault="00265A1C" w:rsidP="00265A1C">
      <w:pPr>
        <w:pStyle w:val="NormalWeb"/>
        <w:spacing w:before="2" w:after="2"/>
        <w:rPr>
          <w:rStyle w:val="Strong"/>
          <w:rFonts w:asciiTheme="minorHAnsi" w:hAnsiTheme="minorHAnsi" w:cstheme="minorBidi"/>
          <w:b w:val="0"/>
          <w:sz w:val="24"/>
          <w:szCs w:val="24"/>
        </w:rPr>
      </w:pPr>
    </w:p>
    <w:p w:rsidR="0044357B" w:rsidRPr="0044357B" w:rsidRDefault="0044357B" w:rsidP="005A4F33">
      <w:pPr>
        <w:pStyle w:val="NormalWeb"/>
        <w:spacing w:before="2" w:after="2"/>
        <w:rPr>
          <w:rStyle w:val="Strong"/>
        </w:rPr>
      </w:pPr>
      <w:r>
        <w:rPr>
          <w:rStyle w:val="Strong"/>
          <w:rFonts w:ascii="Arial" w:hAnsi="Arial"/>
          <w:sz w:val="22"/>
        </w:rPr>
        <w:t xml:space="preserve">Sexual Harassment Training: </w:t>
      </w:r>
      <w:r w:rsidR="003622B1">
        <w:rPr>
          <w:rStyle w:val="Strong"/>
          <w:rFonts w:ascii="Arial" w:hAnsi="Arial"/>
          <w:b w:val="0"/>
          <w:sz w:val="22"/>
        </w:rPr>
        <w:t>HR will get in touch</w:t>
      </w:r>
      <w:r>
        <w:rPr>
          <w:rStyle w:val="Strong"/>
          <w:rFonts w:ascii="Arial" w:hAnsi="Arial"/>
          <w:b w:val="0"/>
          <w:sz w:val="22"/>
        </w:rPr>
        <w:t>. M</w:t>
      </w:r>
      <w:r w:rsidRPr="0044357B">
        <w:rPr>
          <w:rStyle w:val="Strong"/>
          <w:rFonts w:ascii="Arial" w:hAnsi="Arial"/>
          <w:b w:val="0"/>
          <w:sz w:val="22"/>
        </w:rPr>
        <w:t>ust provide a certificate of completion.</w:t>
      </w:r>
    </w:p>
    <w:p w:rsidR="0044357B" w:rsidRDefault="0044357B" w:rsidP="005A4F33">
      <w:pPr>
        <w:pStyle w:val="NormalWeb"/>
        <w:spacing w:before="2" w:after="2"/>
        <w:rPr>
          <w:rStyle w:val="Strong"/>
        </w:rPr>
      </w:pPr>
    </w:p>
    <w:p w:rsidR="00265A1C" w:rsidRPr="005A4F33" w:rsidRDefault="00265A1C" w:rsidP="005A4F33">
      <w:pPr>
        <w:pStyle w:val="NormalWeb"/>
        <w:spacing w:before="2" w:after="2"/>
        <w:rPr>
          <w:rStyle w:val="Strong"/>
        </w:rPr>
      </w:pPr>
      <w:r w:rsidRPr="005A4F33">
        <w:rPr>
          <w:rStyle w:val="Strong"/>
          <w:rFonts w:ascii="Arial" w:hAnsi="Arial"/>
          <w:sz w:val="22"/>
        </w:rPr>
        <w:t>Faculty Recommendation:</w:t>
      </w:r>
    </w:p>
    <w:p w:rsidR="00265A1C" w:rsidRPr="00C1273A" w:rsidRDefault="00265A1C" w:rsidP="00265A1C">
      <w:pPr>
        <w:pStyle w:val="NormalWeb"/>
        <w:spacing w:before="2" w:after="2"/>
        <w:jc w:val="center"/>
        <w:rPr>
          <w:rFonts w:ascii="Arial" w:hAnsi="Arial"/>
        </w:rPr>
      </w:pPr>
    </w:p>
    <w:p w:rsidR="00265A1C" w:rsidRPr="009E7D2E" w:rsidRDefault="00265A1C" w:rsidP="00265A1C">
      <w:pPr>
        <w:pStyle w:val="NormalWeb"/>
        <w:spacing w:before="2" w:after="2"/>
        <w:rPr>
          <w:rFonts w:ascii="Arial" w:hAnsi="Arial"/>
          <w:sz w:val="22"/>
        </w:rPr>
      </w:pPr>
      <w:r w:rsidRPr="009E7D2E">
        <w:rPr>
          <w:rFonts w:ascii="Arial" w:hAnsi="Arial"/>
          <w:sz w:val="22"/>
        </w:rPr>
        <w:t>Before you can begi</w:t>
      </w:r>
      <w:r w:rsidR="00C1273A" w:rsidRPr="009E7D2E">
        <w:rPr>
          <w:rFonts w:ascii="Arial" w:hAnsi="Arial"/>
          <w:sz w:val="22"/>
        </w:rPr>
        <w:t>n working in the Co</w:t>
      </w:r>
      <w:r w:rsidRPr="009E7D2E">
        <w:rPr>
          <w:rFonts w:ascii="Arial" w:hAnsi="Arial"/>
          <w:sz w:val="22"/>
        </w:rPr>
        <w:t xml:space="preserve">-op, you will need to </w:t>
      </w:r>
      <w:r w:rsidR="00C1273A" w:rsidRPr="009E7D2E">
        <w:rPr>
          <w:rFonts w:ascii="Arial" w:hAnsi="Arial"/>
          <w:sz w:val="22"/>
        </w:rPr>
        <w:t xml:space="preserve">request a faculty recommendation for each course you wish to tutor.  </w:t>
      </w:r>
      <w:r w:rsidRPr="009E7D2E">
        <w:rPr>
          <w:rFonts w:ascii="Arial" w:hAnsi="Arial"/>
          <w:sz w:val="22"/>
        </w:rPr>
        <w:t xml:space="preserve">To obtain the necessary faculty recommendation to work as a Subject-Area Tutor in the Learning Co-op, or to add a new class to the list of courses you can </w:t>
      </w:r>
      <w:proofErr w:type="gramStart"/>
      <w:r w:rsidRPr="009E7D2E">
        <w:rPr>
          <w:rFonts w:ascii="Arial" w:hAnsi="Arial"/>
          <w:sz w:val="22"/>
        </w:rPr>
        <w:t>tutor,</w:t>
      </w:r>
      <w:proofErr w:type="gramEnd"/>
      <w:r w:rsidRPr="009E7D2E">
        <w:rPr>
          <w:rFonts w:ascii="Arial" w:hAnsi="Arial"/>
          <w:sz w:val="22"/>
        </w:rPr>
        <w:t xml:space="preserve"> send the following link to your Professor for the course.  A survey will appear when it is opened and, upon completion, the finished recommendation will be automatically sent to the Learning Co-op. </w:t>
      </w:r>
      <w:r w:rsidR="00D1157B" w:rsidRPr="009E7D2E">
        <w:rPr>
          <w:rFonts w:ascii="Arial" w:hAnsi="Arial"/>
          <w:sz w:val="22"/>
        </w:rPr>
        <w:fldChar w:fldCharType="begin"/>
      </w:r>
      <w:r w:rsidRPr="009E7D2E">
        <w:rPr>
          <w:rFonts w:ascii="Arial" w:hAnsi="Arial"/>
          <w:sz w:val="22"/>
        </w:rPr>
        <w:instrText xml:space="preserve"> HYPERLINK "http://www.uvm.edu/%7Elearnco/sat/facrec/" \t "_blank" </w:instrText>
      </w:r>
      <w:r w:rsidR="00D1157B" w:rsidRPr="009E7D2E">
        <w:rPr>
          <w:rFonts w:ascii="Arial" w:hAnsi="Arial"/>
          <w:sz w:val="22"/>
        </w:rPr>
        <w:fldChar w:fldCharType="separate"/>
      </w:r>
      <w:r w:rsidRPr="009E7D2E">
        <w:rPr>
          <w:rStyle w:val="Hyperlink"/>
          <w:rFonts w:ascii="Arial" w:hAnsi="Arial"/>
          <w:sz w:val="22"/>
        </w:rPr>
        <w:t>http://www.uvm.edu/~learnco/sat/facrec/</w:t>
      </w:r>
      <w:r w:rsidR="00D1157B" w:rsidRPr="009E7D2E">
        <w:rPr>
          <w:rFonts w:ascii="Arial" w:hAnsi="Arial"/>
          <w:sz w:val="22"/>
        </w:rPr>
        <w:fldChar w:fldCharType="end"/>
      </w:r>
    </w:p>
    <w:p w:rsidR="00265A1C" w:rsidRPr="009E7D2E" w:rsidRDefault="00265A1C" w:rsidP="00265A1C">
      <w:pPr>
        <w:pStyle w:val="NormalWeb"/>
        <w:spacing w:before="2" w:after="2"/>
        <w:rPr>
          <w:rFonts w:ascii="Arial" w:hAnsi="Arial"/>
          <w:sz w:val="22"/>
        </w:rPr>
      </w:pPr>
    </w:p>
    <w:p w:rsidR="00265A1C" w:rsidRPr="00C1273A" w:rsidRDefault="00265A1C" w:rsidP="00265A1C">
      <w:pPr>
        <w:pStyle w:val="NormalWeb"/>
        <w:spacing w:before="2" w:after="2"/>
        <w:rPr>
          <w:rFonts w:ascii="Arial" w:hAnsi="Arial"/>
        </w:rPr>
      </w:pPr>
      <w:r w:rsidRPr="009E7D2E">
        <w:rPr>
          <w:rFonts w:ascii="Arial" w:hAnsi="Arial"/>
          <w:sz w:val="22"/>
        </w:rPr>
        <w:t xml:space="preserve">If you or your </w:t>
      </w:r>
      <w:r w:rsidR="005A4F33" w:rsidRPr="009E7D2E">
        <w:rPr>
          <w:rFonts w:ascii="Arial" w:hAnsi="Arial"/>
          <w:sz w:val="22"/>
        </w:rPr>
        <w:t>professors have</w:t>
      </w:r>
      <w:r w:rsidRPr="009E7D2E">
        <w:rPr>
          <w:rFonts w:ascii="Arial" w:hAnsi="Arial"/>
          <w:sz w:val="22"/>
        </w:rPr>
        <w:t xml:space="preserve"> any difficulty with completing the recommendation, please contact </w:t>
      </w:r>
      <w:r w:rsidR="003622B1">
        <w:rPr>
          <w:rFonts w:ascii="Arial" w:hAnsi="Arial"/>
          <w:sz w:val="22"/>
        </w:rPr>
        <w:t>Keith Williams</w:t>
      </w:r>
      <w:r w:rsidRPr="009E7D2E">
        <w:rPr>
          <w:rFonts w:ascii="Arial" w:hAnsi="Arial"/>
          <w:sz w:val="22"/>
        </w:rPr>
        <w:t>, Tutor Program Coordinator (</w:t>
      </w:r>
      <w:r w:rsidR="003622B1" w:rsidRPr="003622B1">
        <w:rPr>
          <w:rFonts w:ascii="Arial" w:hAnsi="Arial"/>
          <w:sz w:val="22"/>
        </w:rPr>
        <w:t>656-7964/Keith.M.Williams@uvm.edu</w:t>
      </w:r>
      <w:r w:rsidRPr="009E7D2E">
        <w:rPr>
          <w:rFonts w:ascii="Arial" w:hAnsi="Arial"/>
          <w:sz w:val="22"/>
        </w:rPr>
        <w:t>).</w:t>
      </w:r>
    </w:p>
    <w:p w:rsidR="00265A1C" w:rsidRPr="00C1273A" w:rsidRDefault="00265A1C" w:rsidP="00265A1C">
      <w:pPr>
        <w:pStyle w:val="NormalWeb"/>
        <w:spacing w:before="2" w:after="2"/>
        <w:rPr>
          <w:rFonts w:ascii="Arial" w:hAnsi="Arial"/>
        </w:rPr>
      </w:pPr>
    </w:p>
    <w:p w:rsidR="00265A1C" w:rsidRPr="005A4F33" w:rsidRDefault="00265A1C" w:rsidP="00265A1C">
      <w:pPr>
        <w:pStyle w:val="NormalWeb"/>
        <w:spacing w:before="2" w:after="2"/>
        <w:jc w:val="center"/>
        <w:rPr>
          <w:rStyle w:val="Strong"/>
        </w:rPr>
      </w:pPr>
      <w:r w:rsidRPr="005A4F33">
        <w:rPr>
          <w:rStyle w:val="Strong"/>
          <w:rFonts w:ascii="Arial" w:hAnsi="Arial"/>
          <w:i/>
          <w:sz w:val="22"/>
        </w:rPr>
        <w:t>Weekly updates, important links, and instructions for logging sessions and entering hours can all be found on the subject-area tutoring blog:</w:t>
      </w:r>
    </w:p>
    <w:p w:rsidR="00265A1C" w:rsidRPr="005A4F33" w:rsidRDefault="00265A1C" w:rsidP="00265A1C">
      <w:pPr>
        <w:pStyle w:val="NormalWeb"/>
        <w:spacing w:before="2" w:after="2"/>
        <w:rPr>
          <w:rStyle w:val="Strong"/>
        </w:rPr>
      </w:pPr>
    </w:p>
    <w:p w:rsidR="005A4F33" w:rsidRPr="005A4F33" w:rsidRDefault="00265A1C" w:rsidP="00265A1C">
      <w:pPr>
        <w:pStyle w:val="NormalWeb"/>
        <w:spacing w:before="2" w:after="2"/>
        <w:jc w:val="center"/>
        <w:rPr>
          <w:rStyle w:val="Strong"/>
        </w:rPr>
      </w:pPr>
      <w:r w:rsidRPr="005A4F33">
        <w:rPr>
          <w:rStyle w:val="Strong"/>
          <w:rFonts w:ascii="Arial" w:hAnsi="Arial"/>
          <w:sz w:val="24"/>
        </w:rPr>
        <w:t>http://blog.uvm.edu/subtutor/</w:t>
      </w:r>
    </w:p>
    <w:p w:rsidR="00265A1C" w:rsidRPr="00C1273A" w:rsidRDefault="00265A1C" w:rsidP="00265A1C">
      <w:pPr>
        <w:pStyle w:val="NormalWeb"/>
        <w:spacing w:before="2" w:after="2"/>
        <w:jc w:val="center"/>
        <w:rPr>
          <w:rStyle w:val="Strong"/>
        </w:rPr>
      </w:pPr>
    </w:p>
    <w:p w:rsidR="00265A1C" w:rsidRPr="005A4F33" w:rsidRDefault="005A4F33" w:rsidP="005A4F33">
      <w:pPr>
        <w:pStyle w:val="NormalWeb"/>
        <w:spacing w:before="2" w:after="2"/>
        <w:rPr>
          <w:rStyle w:val="Strong"/>
        </w:rPr>
      </w:pPr>
      <w:r w:rsidRPr="005A4F33">
        <w:rPr>
          <w:rStyle w:val="Strong"/>
          <w:rFonts w:ascii="Arial" w:hAnsi="Arial"/>
          <w:sz w:val="22"/>
        </w:rPr>
        <w:t>What to Submit for each type of appointment:</w:t>
      </w:r>
    </w:p>
    <w:p w:rsidR="00265A1C" w:rsidRPr="009E7D2E" w:rsidRDefault="00265A1C" w:rsidP="00265A1C">
      <w:pPr>
        <w:pStyle w:val="NormalWeb"/>
        <w:spacing w:before="2" w:after="2"/>
        <w:rPr>
          <w:rStyle w:val="Strong"/>
        </w:rPr>
      </w:pPr>
    </w:p>
    <w:p w:rsidR="009E7D2E" w:rsidRPr="009E7D2E" w:rsidRDefault="009E7D2E" w:rsidP="005A4F33">
      <w:pPr>
        <w:widowControl w:val="0"/>
        <w:tabs>
          <w:tab w:val="left" w:pos="450"/>
        </w:tabs>
        <w:autoSpaceDE w:val="0"/>
        <w:autoSpaceDN w:val="0"/>
        <w:adjustRightInd w:val="0"/>
        <w:rPr>
          <w:rFonts w:ascii="Arial" w:hAnsi="Arial" w:cs="Georgia"/>
          <w:sz w:val="22"/>
          <w:szCs w:val="26"/>
        </w:rPr>
      </w:pPr>
      <w:r w:rsidRPr="009E7D2E">
        <w:rPr>
          <w:rFonts w:ascii="Arial" w:hAnsi="Arial" w:cs="Georgia"/>
          <w:b/>
          <w:bCs/>
          <w:sz w:val="22"/>
          <w:szCs w:val="26"/>
        </w:rPr>
        <w:t>Campus-Wide Appointments:</w:t>
      </w:r>
    </w:p>
    <w:p w:rsidR="009E7D2E" w:rsidRPr="009E7D2E" w:rsidRDefault="009E7D2E" w:rsidP="005A4F33">
      <w:pPr>
        <w:pStyle w:val="ListParagraph"/>
        <w:widowControl w:val="0"/>
        <w:numPr>
          <w:ilvl w:val="0"/>
          <w:numId w:val="19"/>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Create a “Quick Visit” in TutorTrac to create a record of the session. Be sure to fill in all of the fields.</w:t>
      </w:r>
    </w:p>
    <w:p w:rsidR="009E7D2E" w:rsidRPr="009E7D2E" w:rsidRDefault="009E7D2E" w:rsidP="005A4F33">
      <w:pPr>
        <w:pStyle w:val="ListParagraph"/>
        <w:widowControl w:val="0"/>
        <w:numPr>
          <w:ilvl w:val="0"/>
          <w:numId w:val="19"/>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Enter the hours you have worked into PeopleSoft. Be sure they match the date and number of sessions you have reported in TutorTrac.</w:t>
      </w:r>
    </w:p>
    <w:p w:rsidR="009E7D2E" w:rsidRPr="009E7D2E" w:rsidRDefault="009E7D2E" w:rsidP="005A4F33">
      <w:pPr>
        <w:widowControl w:val="0"/>
        <w:tabs>
          <w:tab w:val="left" w:pos="450"/>
        </w:tabs>
        <w:autoSpaceDE w:val="0"/>
        <w:autoSpaceDN w:val="0"/>
        <w:adjustRightInd w:val="0"/>
        <w:rPr>
          <w:rFonts w:ascii="Arial" w:hAnsi="Arial" w:cs="Georgia"/>
          <w:sz w:val="22"/>
          <w:szCs w:val="26"/>
        </w:rPr>
      </w:pPr>
      <w:r w:rsidRPr="009E7D2E">
        <w:rPr>
          <w:rFonts w:ascii="Arial" w:hAnsi="Arial" w:cs="Georgia"/>
          <w:b/>
          <w:bCs/>
          <w:sz w:val="22"/>
          <w:szCs w:val="26"/>
        </w:rPr>
        <w:t>Co-op Based Appointments:</w:t>
      </w:r>
    </w:p>
    <w:p w:rsidR="009E7D2E" w:rsidRPr="009E7D2E" w:rsidRDefault="009E7D2E" w:rsidP="005A4F33">
      <w:pPr>
        <w:pStyle w:val="ListParagraph"/>
        <w:widowControl w:val="0"/>
        <w:numPr>
          <w:ilvl w:val="0"/>
          <w:numId w:val="20"/>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Be sure to check your schedule on TutorTrac no more than an hour before your scheduled availability.</w:t>
      </w:r>
    </w:p>
    <w:p w:rsidR="009E7D2E" w:rsidRPr="009E7D2E" w:rsidRDefault="009E7D2E" w:rsidP="005A4F33">
      <w:pPr>
        <w:pStyle w:val="ListParagraph"/>
        <w:widowControl w:val="0"/>
        <w:numPr>
          <w:ilvl w:val="0"/>
          <w:numId w:val="20"/>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When you meet with a student, return to your schedule to mark the session as attended and to complete your notes in the session record.</w:t>
      </w:r>
    </w:p>
    <w:p w:rsidR="009E7D2E" w:rsidRPr="009E7D2E" w:rsidRDefault="009E7D2E" w:rsidP="005A4F33">
      <w:pPr>
        <w:pStyle w:val="ListParagraph"/>
        <w:widowControl w:val="0"/>
        <w:numPr>
          <w:ilvl w:val="0"/>
          <w:numId w:val="20"/>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Enter the hours you have worked into PeopleSoft. Be sure they match the date and number of sessions you have reported in TutorTrac.</w:t>
      </w:r>
    </w:p>
    <w:p w:rsidR="009E7D2E" w:rsidRPr="009E7D2E" w:rsidRDefault="009E7D2E" w:rsidP="005A4F33">
      <w:pPr>
        <w:widowControl w:val="0"/>
        <w:tabs>
          <w:tab w:val="left" w:pos="450"/>
        </w:tabs>
        <w:autoSpaceDE w:val="0"/>
        <w:autoSpaceDN w:val="0"/>
        <w:adjustRightInd w:val="0"/>
        <w:rPr>
          <w:rFonts w:ascii="Arial" w:hAnsi="Arial" w:cs="Georgia"/>
          <w:sz w:val="22"/>
          <w:szCs w:val="26"/>
        </w:rPr>
      </w:pPr>
      <w:r w:rsidRPr="009E7D2E">
        <w:rPr>
          <w:rFonts w:ascii="Arial" w:hAnsi="Arial" w:cs="Georgia"/>
          <w:b/>
          <w:bCs/>
          <w:sz w:val="22"/>
          <w:szCs w:val="26"/>
        </w:rPr>
        <w:t>Drop-In Group Tutors and SI Leaders:</w:t>
      </w:r>
    </w:p>
    <w:p w:rsidR="009E7D2E" w:rsidRPr="009E7D2E" w:rsidRDefault="009E7D2E" w:rsidP="005A4F33">
      <w:pPr>
        <w:pStyle w:val="ListParagraph"/>
        <w:widowControl w:val="0"/>
        <w:numPr>
          <w:ilvl w:val="0"/>
          <w:numId w:val="21"/>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You will need to have all students sign an attendance sheet for each session you have. We will log the sessions into TutorTrac here in the Learning Co-op; you do not need to do this.</w:t>
      </w:r>
    </w:p>
    <w:p w:rsidR="009E7D2E" w:rsidRPr="009E7D2E" w:rsidRDefault="009E7D2E" w:rsidP="005A4F33">
      <w:pPr>
        <w:pStyle w:val="ListParagraph"/>
        <w:widowControl w:val="0"/>
        <w:numPr>
          <w:ilvl w:val="0"/>
          <w:numId w:val="21"/>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You will need to submit a work summary report before the end of each pay period.</w:t>
      </w:r>
    </w:p>
    <w:p w:rsidR="009E7D2E" w:rsidRPr="009E7D2E" w:rsidRDefault="009E7D2E" w:rsidP="005A4F33">
      <w:pPr>
        <w:pStyle w:val="ListParagraph"/>
        <w:widowControl w:val="0"/>
        <w:numPr>
          <w:ilvl w:val="0"/>
          <w:numId w:val="21"/>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Enter the hours you have worked into PeopleSoft. Be sure they match the date and number of sessions you have reported in TutorTrac and on your work summary report.</w:t>
      </w:r>
    </w:p>
    <w:p w:rsidR="009E7D2E" w:rsidRPr="009E7D2E" w:rsidRDefault="009E7D2E" w:rsidP="005A4F33">
      <w:pPr>
        <w:widowControl w:val="0"/>
        <w:tabs>
          <w:tab w:val="left" w:pos="450"/>
        </w:tabs>
        <w:autoSpaceDE w:val="0"/>
        <w:autoSpaceDN w:val="0"/>
        <w:adjustRightInd w:val="0"/>
        <w:rPr>
          <w:rFonts w:ascii="Arial" w:hAnsi="Arial" w:cs="Georgia"/>
          <w:sz w:val="22"/>
          <w:szCs w:val="26"/>
        </w:rPr>
      </w:pPr>
      <w:r w:rsidRPr="009E7D2E">
        <w:rPr>
          <w:rFonts w:ascii="Arial" w:hAnsi="Arial" w:cs="Georgia"/>
          <w:b/>
          <w:bCs/>
          <w:sz w:val="22"/>
          <w:szCs w:val="26"/>
        </w:rPr>
        <w:t>Work-Study Tutors:</w:t>
      </w:r>
    </w:p>
    <w:p w:rsidR="009E7D2E" w:rsidRPr="009E7D2E" w:rsidRDefault="009E7D2E" w:rsidP="005A4F33">
      <w:pPr>
        <w:pStyle w:val="ListParagraph"/>
        <w:widowControl w:val="0"/>
        <w:numPr>
          <w:ilvl w:val="0"/>
          <w:numId w:val="22"/>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Follow the directions as indicated above.</w:t>
      </w:r>
    </w:p>
    <w:p w:rsidR="009E7D2E" w:rsidRPr="009E7D2E" w:rsidRDefault="009E7D2E" w:rsidP="005A4F33">
      <w:pPr>
        <w:pStyle w:val="ListParagraph"/>
        <w:widowControl w:val="0"/>
        <w:numPr>
          <w:ilvl w:val="0"/>
          <w:numId w:val="22"/>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For Co-op based appointments, remember you are required to show up and get paid for all availabilities, even if no one schedules an appointment with you.</w:t>
      </w:r>
    </w:p>
    <w:p w:rsidR="009E7D2E" w:rsidRPr="009E7D2E" w:rsidRDefault="009E7D2E" w:rsidP="005A4F33">
      <w:pPr>
        <w:pStyle w:val="ListParagraph"/>
        <w:widowControl w:val="0"/>
        <w:numPr>
          <w:ilvl w:val="0"/>
          <w:numId w:val="22"/>
        </w:numPr>
        <w:tabs>
          <w:tab w:val="left" w:pos="450"/>
        </w:tabs>
        <w:autoSpaceDE w:val="0"/>
        <w:autoSpaceDN w:val="0"/>
        <w:adjustRightInd w:val="0"/>
        <w:rPr>
          <w:rFonts w:ascii="Arial" w:hAnsi="Arial" w:cs="Georgia"/>
          <w:sz w:val="22"/>
          <w:szCs w:val="26"/>
        </w:rPr>
      </w:pPr>
      <w:r w:rsidRPr="009E7D2E">
        <w:rPr>
          <w:rFonts w:ascii="Arial" w:hAnsi="Arial" w:cs="Georgia"/>
          <w:sz w:val="22"/>
          <w:szCs w:val="26"/>
        </w:rPr>
        <w:t xml:space="preserve">You will need to complete a paper work summary report (found by the printer and on the blog) each week and submit it to </w:t>
      </w:r>
      <w:r w:rsidR="003622B1">
        <w:rPr>
          <w:rFonts w:ascii="Arial" w:hAnsi="Arial" w:cs="Georgia"/>
          <w:sz w:val="22"/>
          <w:szCs w:val="26"/>
        </w:rPr>
        <w:t>Keith</w:t>
      </w:r>
      <w:r w:rsidRPr="009E7D2E">
        <w:rPr>
          <w:rFonts w:ascii="Arial" w:hAnsi="Arial" w:cs="Georgia"/>
          <w:sz w:val="22"/>
          <w:szCs w:val="26"/>
        </w:rPr>
        <w:t>.</w:t>
      </w:r>
    </w:p>
    <w:p w:rsidR="00120AFF" w:rsidRPr="009E7D2E" w:rsidRDefault="009E7D2E" w:rsidP="005A4F33">
      <w:pPr>
        <w:pStyle w:val="ListParagraph"/>
        <w:numPr>
          <w:ilvl w:val="0"/>
          <w:numId w:val="22"/>
        </w:numPr>
        <w:tabs>
          <w:tab w:val="left" w:pos="450"/>
        </w:tabs>
        <w:rPr>
          <w:rFonts w:ascii="Arial" w:hAnsi="Arial"/>
          <w:sz w:val="22"/>
        </w:rPr>
      </w:pPr>
      <w:r w:rsidRPr="009E7D2E">
        <w:rPr>
          <w:rFonts w:ascii="Arial" w:hAnsi="Arial" w:cs="Georgia"/>
          <w:sz w:val="22"/>
          <w:szCs w:val="26"/>
        </w:rPr>
        <w:t>You will need to enter your hours into PeopleSoft weekly.</w:t>
      </w:r>
    </w:p>
    <w:sectPr w:rsidR="00120AFF" w:rsidRPr="009E7D2E" w:rsidSect="007417D9">
      <w:footerReference w:type="even" r:id="rId38"/>
      <w:footerReference w:type="default" r:id="rId39"/>
      <w:pgSz w:w="12240" w:h="15840"/>
      <w:pgMar w:top="1440" w:right="1440" w:bottom="1440" w:left="1440" w:gutter="0"/>
      <w:titlePg/>
      <w:printerSettings r:id="rId4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00000000" w:usb2="0001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417D9" w:rsidRDefault="00D1157B" w:rsidP="000A35B8">
    <w:pPr>
      <w:pStyle w:val="Footer"/>
      <w:framePr w:wrap="around" w:vAnchor="text" w:hAnchor="margin" w:xAlign="right" w:y="1"/>
      <w:rPr>
        <w:rStyle w:val="PageNumber"/>
      </w:rPr>
    </w:pPr>
    <w:r>
      <w:rPr>
        <w:rStyle w:val="PageNumber"/>
      </w:rPr>
      <w:fldChar w:fldCharType="begin"/>
    </w:r>
    <w:r w:rsidR="007417D9">
      <w:rPr>
        <w:rStyle w:val="PageNumber"/>
      </w:rPr>
      <w:instrText xml:space="preserve">PAGE  </w:instrText>
    </w:r>
    <w:r>
      <w:rPr>
        <w:rStyle w:val="PageNumber"/>
      </w:rPr>
      <w:fldChar w:fldCharType="end"/>
    </w:r>
  </w:p>
  <w:p w:rsidR="007417D9" w:rsidRDefault="007417D9" w:rsidP="000A35B8">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417D9" w:rsidRDefault="00D1157B" w:rsidP="000A35B8">
    <w:pPr>
      <w:pStyle w:val="Footer"/>
      <w:framePr w:wrap="around" w:vAnchor="text" w:hAnchor="margin" w:xAlign="right" w:y="1"/>
      <w:rPr>
        <w:rStyle w:val="PageNumber"/>
      </w:rPr>
    </w:pPr>
    <w:r>
      <w:rPr>
        <w:rStyle w:val="PageNumber"/>
      </w:rPr>
      <w:fldChar w:fldCharType="begin"/>
    </w:r>
    <w:r w:rsidR="007417D9">
      <w:rPr>
        <w:rStyle w:val="PageNumber"/>
      </w:rPr>
      <w:instrText xml:space="preserve">PAGE  </w:instrText>
    </w:r>
    <w:r>
      <w:rPr>
        <w:rStyle w:val="PageNumber"/>
      </w:rPr>
      <w:fldChar w:fldCharType="separate"/>
    </w:r>
    <w:r w:rsidR="0019443A">
      <w:rPr>
        <w:rStyle w:val="PageNumber"/>
        <w:noProof/>
      </w:rPr>
      <w:t>4</w:t>
    </w:r>
    <w:r>
      <w:rPr>
        <w:rStyle w:val="PageNumber"/>
      </w:rPr>
      <w:fldChar w:fldCharType="end"/>
    </w:r>
  </w:p>
  <w:p w:rsidR="007417D9" w:rsidRDefault="007417D9" w:rsidP="000A35B8">
    <w:pPr>
      <w:pStyle w:val="Footer"/>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DC16F9"/>
    <w:multiLevelType w:val="hybridMultilevel"/>
    <w:tmpl w:val="23E0B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32688"/>
    <w:multiLevelType w:val="hybridMultilevel"/>
    <w:tmpl w:val="0562E0AE"/>
    <w:lvl w:ilvl="0" w:tplc="B0B0D654">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325DA6"/>
    <w:multiLevelType w:val="hybridMultilevel"/>
    <w:tmpl w:val="3878E48E"/>
    <w:lvl w:ilvl="0" w:tplc="6A14F450">
      <w:start w:val="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E11D42"/>
    <w:multiLevelType w:val="hybridMultilevel"/>
    <w:tmpl w:val="9FCE4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AF689B"/>
    <w:multiLevelType w:val="hybridMultilevel"/>
    <w:tmpl w:val="5F2C7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2C929CB"/>
    <w:multiLevelType w:val="hybridMultilevel"/>
    <w:tmpl w:val="3FB43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F17128"/>
    <w:multiLevelType w:val="multilevel"/>
    <w:tmpl w:val="56AEDE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F092CD0"/>
    <w:multiLevelType w:val="hybridMultilevel"/>
    <w:tmpl w:val="386E5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9052A0"/>
    <w:multiLevelType w:val="hybridMultilevel"/>
    <w:tmpl w:val="3794A934"/>
    <w:lvl w:ilvl="0" w:tplc="574C722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094AB5"/>
    <w:multiLevelType w:val="hybridMultilevel"/>
    <w:tmpl w:val="AB58DBDC"/>
    <w:lvl w:ilvl="0" w:tplc="470265CC">
      <w:start w:val="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7266AF3"/>
    <w:multiLevelType w:val="hybridMultilevel"/>
    <w:tmpl w:val="9DA2B936"/>
    <w:lvl w:ilvl="0" w:tplc="445605F4">
      <w:start w:val="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8AD1235"/>
    <w:multiLevelType w:val="hybridMultilevel"/>
    <w:tmpl w:val="2BE2D5D4"/>
    <w:lvl w:ilvl="0" w:tplc="943E8AE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260168"/>
    <w:multiLevelType w:val="hybridMultilevel"/>
    <w:tmpl w:val="5C406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36D7B1F"/>
    <w:multiLevelType w:val="hybridMultilevel"/>
    <w:tmpl w:val="694AA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41C1AF1"/>
    <w:multiLevelType w:val="hybridMultilevel"/>
    <w:tmpl w:val="56AED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6E0761"/>
    <w:multiLevelType w:val="hybridMultilevel"/>
    <w:tmpl w:val="69BA6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F74D3E"/>
    <w:multiLevelType w:val="hybridMultilevel"/>
    <w:tmpl w:val="660A2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7C0B05"/>
    <w:multiLevelType w:val="hybridMultilevel"/>
    <w:tmpl w:val="13BC4FEC"/>
    <w:lvl w:ilvl="0" w:tplc="CE4E1634">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443728A"/>
    <w:multiLevelType w:val="hybridMultilevel"/>
    <w:tmpl w:val="BD2AA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4D25C9E"/>
    <w:multiLevelType w:val="hybridMultilevel"/>
    <w:tmpl w:val="D136B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7B6A57"/>
    <w:multiLevelType w:val="hybridMultilevel"/>
    <w:tmpl w:val="6B528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CCB3D2E"/>
    <w:multiLevelType w:val="hybridMultilevel"/>
    <w:tmpl w:val="7C7AB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1"/>
  </w:num>
  <w:num w:numId="4">
    <w:abstractNumId w:val="1"/>
  </w:num>
  <w:num w:numId="5">
    <w:abstractNumId w:val="2"/>
  </w:num>
  <w:num w:numId="6">
    <w:abstractNumId w:val="9"/>
  </w:num>
  <w:num w:numId="7">
    <w:abstractNumId w:val="10"/>
  </w:num>
  <w:num w:numId="8">
    <w:abstractNumId w:val="17"/>
  </w:num>
  <w:num w:numId="9">
    <w:abstractNumId w:val="14"/>
  </w:num>
  <w:num w:numId="10">
    <w:abstractNumId w:val="13"/>
  </w:num>
  <w:num w:numId="11">
    <w:abstractNumId w:val="20"/>
  </w:num>
  <w:num w:numId="12">
    <w:abstractNumId w:val="12"/>
  </w:num>
  <w:num w:numId="13">
    <w:abstractNumId w:val="4"/>
  </w:num>
  <w:num w:numId="14">
    <w:abstractNumId w:val="18"/>
  </w:num>
  <w:num w:numId="15">
    <w:abstractNumId w:val="19"/>
  </w:num>
  <w:num w:numId="16">
    <w:abstractNumId w:val="21"/>
  </w:num>
  <w:num w:numId="17">
    <w:abstractNumId w:val="0"/>
  </w:num>
  <w:num w:numId="18">
    <w:abstractNumId w:val="6"/>
  </w:num>
  <w:num w:numId="19">
    <w:abstractNumId w:val="16"/>
  </w:num>
  <w:num w:numId="20">
    <w:abstractNumId w:val="15"/>
  </w:num>
  <w:num w:numId="21">
    <w:abstractNumId w:val="3"/>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strokecolor="none [3213]"/>
    </o:shapedefaults>
  </w:hdrShapeDefaults>
  <w:compat>
    <w:doNotAutofitConstrainedTables/>
    <w:doNotVertAlignCellWithSp/>
    <w:doNotBreakConstrainedForcedTable/>
    <w:useAnsiKerningPairs/>
    <w:cachedColBalance/>
    <w:splitPgBreakAndParaMark/>
  </w:compat>
  <w:rsids>
    <w:rsidRoot w:val="00120AFF"/>
    <w:rsid w:val="00003D25"/>
    <w:rsid w:val="00012D5C"/>
    <w:rsid w:val="0005016E"/>
    <w:rsid w:val="00056B5F"/>
    <w:rsid w:val="000A35B8"/>
    <w:rsid w:val="000A4DCE"/>
    <w:rsid w:val="000B7F26"/>
    <w:rsid w:val="0010119C"/>
    <w:rsid w:val="00120AFF"/>
    <w:rsid w:val="0019443A"/>
    <w:rsid w:val="001A7D5C"/>
    <w:rsid w:val="002453C5"/>
    <w:rsid w:val="00253204"/>
    <w:rsid w:val="0026556C"/>
    <w:rsid w:val="00265A1C"/>
    <w:rsid w:val="002975A0"/>
    <w:rsid w:val="003003B9"/>
    <w:rsid w:val="003068EB"/>
    <w:rsid w:val="00360522"/>
    <w:rsid w:val="003622B1"/>
    <w:rsid w:val="003716F6"/>
    <w:rsid w:val="003D4D2E"/>
    <w:rsid w:val="003E2A92"/>
    <w:rsid w:val="003E713E"/>
    <w:rsid w:val="003E7E78"/>
    <w:rsid w:val="0044357B"/>
    <w:rsid w:val="00451A72"/>
    <w:rsid w:val="004A7577"/>
    <w:rsid w:val="005276D8"/>
    <w:rsid w:val="00544562"/>
    <w:rsid w:val="0058032D"/>
    <w:rsid w:val="005915DE"/>
    <w:rsid w:val="005A4F33"/>
    <w:rsid w:val="005C43A8"/>
    <w:rsid w:val="00615849"/>
    <w:rsid w:val="00634E40"/>
    <w:rsid w:val="00670197"/>
    <w:rsid w:val="00675E38"/>
    <w:rsid w:val="007417D9"/>
    <w:rsid w:val="007B520B"/>
    <w:rsid w:val="00802816"/>
    <w:rsid w:val="008865F4"/>
    <w:rsid w:val="008D6727"/>
    <w:rsid w:val="009318F8"/>
    <w:rsid w:val="0094571A"/>
    <w:rsid w:val="00950D7A"/>
    <w:rsid w:val="00971BA8"/>
    <w:rsid w:val="00976274"/>
    <w:rsid w:val="009B4481"/>
    <w:rsid w:val="009E7D2E"/>
    <w:rsid w:val="00A621C5"/>
    <w:rsid w:val="00AD167F"/>
    <w:rsid w:val="00AF5344"/>
    <w:rsid w:val="00AF7124"/>
    <w:rsid w:val="00B549BE"/>
    <w:rsid w:val="00BA4FBD"/>
    <w:rsid w:val="00C1273A"/>
    <w:rsid w:val="00C61889"/>
    <w:rsid w:val="00CA2A30"/>
    <w:rsid w:val="00CB79C1"/>
    <w:rsid w:val="00D1157B"/>
    <w:rsid w:val="00DD2668"/>
    <w:rsid w:val="00E30A6D"/>
    <w:rsid w:val="00E84455"/>
    <w:rsid w:val="00EC0AB0"/>
    <w:rsid w:val="00F47F81"/>
    <w:rsid w:val="00FA1A01"/>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6590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20AFF"/>
    <w:pPr>
      <w:ind w:left="720"/>
      <w:contextualSpacing/>
    </w:pPr>
  </w:style>
  <w:style w:type="paragraph" w:styleId="Footer">
    <w:name w:val="footer"/>
    <w:basedOn w:val="Normal"/>
    <w:link w:val="FooterChar"/>
    <w:rsid w:val="000A35B8"/>
    <w:pPr>
      <w:tabs>
        <w:tab w:val="center" w:pos="4320"/>
        <w:tab w:val="right" w:pos="8640"/>
      </w:tabs>
    </w:pPr>
  </w:style>
  <w:style w:type="character" w:customStyle="1" w:styleId="FooterChar">
    <w:name w:val="Footer Char"/>
    <w:basedOn w:val="DefaultParagraphFont"/>
    <w:link w:val="Footer"/>
    <w:rsid w:val="000A35B8"/>
  </w:style>
  <w:style w:type="character" w:styleId="PageNumber">
    <w:name w:val="page number"/>
    <w:basedOn w:val="DefaultParagraphFont"/>
    <w:rsid w:val="000A35B8"/>
  </w:style>
  <w:style w:type="paragraph" w:styleId="NormalWeb">
    <w:name w:val="Normal (Web)"/>
    <w:basedOn w:val="Normal"/>
    <w:uiPriority w:val="99"/>
    <w:rsid w:val="00265A1C"/>
    <w:pPr>
      <w:spacing w:beforeLines="1" w:afterLines="1"/>
    </w:pPr>
    <w:rPr>
      <w:rFonts w:ascii="Times" w:hAnsi="Times" w:cs="Times New Roman"/>
      <w:sz w:val="20"/>
      <w:szCs w:val="20"/>
    </w:rPr>
  </w:style>
  <w:style w:type="character" w:styleId="Strong">
    <w:name w:val="Strong"/>
    <w:basedOn w:val="DefaultParagraphFont"/>
    <w:uiPriority w:val="22"/>
    <w:rsid w:val="00265A1C"/>
    <w:rPr>
      <w:b/>
    </w:rPr>
  </w:style>
  <w:style w:type="character" w:styleId="Hyperlink">
    <w:name w:val="Hyperlink"/>
    <w:basedOn w:val="DefaultParagraphFont"/>
    <w:uiPriority w:val="99"/>
    <w:rsid w:val="00265A1C"/>
    <w:rPr>
      <w:color w:val="0000FF"/>
      <w:u w:val="single"/>
    </w:rPr>
  </w:style>
  <w:style w:type="table" w:styleId="TableGrid">
    <w:name w:val="Table Grid"/>
    <w:basedOn w:val="TableNormal"/>
    <w:rsid w:val="005915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9597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8.gif"/><Relationship Id="rId22" Type="http://schemas.openxmlformats.org/officeDocument/2006/relationships/image" Target="media/image9.pdf"/><Relationship Id="rId25" Type="http://schemas.openxmlformats.org/officeDocument/2006/relationships/image" Target="media/image21.png"/><Relationship Id="rId26" Type="http://schemas.openxmlformats.org/officeDocument/2006/relationships/image" Target="media/image10.pdf"/><Relationship Id="rId27" Type="http://schemas.openxmlformats.org/officeDocument/2006/relationships/image" Target="media/image23.png"/><Relationship Id="rId28" Type="http://schemas.openxmlformats.org/officeDocument/2006/relationships/image" Target="media/image11.pdf"/><Relationship Id="rId29" Type="http://schemas.openxmlformats.org/officeDocument/2006/relationships/image" Target="media/image2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12.pdf"/><Relationship Id="rId31" Type="http://schemas.openxmlformats.org/officeDocument/2006/relationships/image" Target="media/image27.png"/><Relationship Id="rId32" Type="http://schemas.openxmlformats.org/officeDocument/2006/relationships/image" Target="media/image13.pdf"/><Relationship Id="rId33" Type="http://schemas.openxmlformats.org/officeDocument/2006/relationships/image" Target="media/image29.png"/><Relationship Id="rId6" Type="http://schemas.openxmlformats.org/officeDocument/2006/relationships/image" Target="media/image2.gif"/><Relationship Id="rId7" Type="http://schemas.openxmlformats.org/officeDocument/2006/relationships/image" Target="media/image3.pdf"/><Relationship Id="rId8" Type="http://schemas.openxmlformats.org/officeDocument/2006/relationships/image" Target="media/image4.png"/><Relationship Id="rId9" Type="http://schemas.openxmlformats.org/officeDocument/2006/relationships/image" Target="media/image4.pdf"/><Relationship Id="rId38" Type="http://schemas.openxmlformats.org/officeDocument/2006/relationships/footer" Target="footer1.xml"/><Relationship Id="rId39" Type="http://schemas.openxmlformats.org/officeDocument/2006/relationships/footer" Target="footer2.xml"/><Relationship Id="rId34" Type="http://schemas.openxmlformats.org/officeDocument/2006/relationships/image" Target="media/image14.pdf"/><Relationship Id="rId10" Type="http://schemas.openxmlformats.org/officeDocument/2006/relationships/image" Target="media/image6.png"/><Relationship Id="rId11" Type="http://schemas.openxmlformats.org/officeDocument/2006/relationships/image" Target="media/image5.gif"/><Relationship Id="rId12" Type="http://schemas.openxmlformats.org/officeDocument/2006/relationships/image" Target="media/image6.gif"/><Relationship Id="rId13" Type="http://schemas.openxmlformats.org/officeDocument/2006/relationships/image" Target="media/image7.pdf"/><Relationship Id="rId35" Type="http://schemas.openxmlformats.org/officeDocument/2006/relationships/image" Target="media/image31.png"/><Relationship Id="rId36" Type="http://schemas.openxmlformats.org/officeDocument/2006/relationships/image" Target="media/image15.gif"/><Relationship Id="rId37" Type="http://schemas.openxmlformats.org/officeDocument/2006/relationships/image" Target="media/image16.gif"/><Relationship Id="rId40" Type="http://schemas.openxmlformats.org/officeDocument/2006/relationships/printerSettings" Target="printerSettings/printerSettings1.bin"/><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2192</Words>
  <Characters>12498</Characters>
  <Application>Microsoft Macintosh Word</Application>
  <DocSecurity>0</DocSecurity>
  <Lines>104</Lines>
  <Paragraphs>24</Paragraphs>
  <ScaleCrop>false</ScaleCrop>
  <Company>UVM Academic Support Programs</Company>
  <LinksUpToDate>false</LinksUpToDate>
  <CharactersWithSpaces>15348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Conrad</dc:creator>
  <cp:keywords/>
  <cp:lastModifiedBy>Jennifer Swasey</cp:lastModifiedBy>
  <cp:revision>2</cp:revision>
  <cp:lastPrinted>2011-08-12T19:03:00Z</cp:lastPrinted>
  <dcterms:created xsi:type="dcterms:W3CDTF">2012-10-17T19:47:00Z</dcterms:created>
  <dcterms:modified xsi:type="dcterms:W3CDTF">2012-10-17T19:47:00Z</dcterms:modified>
</cp:coreProperties>
</file>