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FD" w:rsidRDefault="00E07DFD" w:rsidP="00E07DFD">
      <w:pPr>
        <w:spacing w:line="240" w:lineRule="auto"/>
        <w:rPr>
          <w:b/>
          <w:u w:val="single"/>
        </w:rPr>
      </w:pPr>
      <w:r>
        <w:rPr>
          <w:b/>
          <w:u w:val="single"/>
        </w:rPr>
        <w:t>Apple IPM Training</w:t>
      </w:r>
    </w:p>
    <w:p w:rsidR="00E07DFD" w:rsidRPr="00904BD5" w:rsidRDefault="00753DE9" w:rsidP="00E07DFD">
      <w:pPr>
        <w:spacing w:line="240" w:lineRule="auto"/>
      </w:pPr>
      <w:r>
        <w:t>This training</w:t>
      </w:r>
      <w:r w:rsidR="00E07DFD">
        <w:t xml:space="preserve"> will provide a review of</w:t>
      </w:r>
      <w:r>
        <w:t xml:space="preserve"> the basics of Integrated Pest M</w:t>
      </w:r>
      <w:r w:rsidR="00E07DFD">
        <w:t xml:space="preserve">anagement in a classroom style setting.  Multiple presentations will cover the theory of IPM, major pests requiring management in commercial orchards, and resources available to make management decisions (including NEWA).  </w:t>
      </w:r>
    </w:p>
    <w:p w:rsidR="00E07DFD" w:rsidRPr="00CF7541" w:rsidRDefault="00E07DFD" w:rsidP="00E07DFD">
      <w:pPr>
        <w:spacing w:line="240" w:lineRule="auto"/>
        <w:rPr>
          <w:b/>
        </w:rPr>
      </w:pPr>
      <w:r w:rsidRPr="00CF7541">
        <w:rPr>
          <w:b/>
        </w:rPr>
        <w:t>Location and Dates</w:t>
      </w:r>
    </w:p>
    <w:p w:rsidR="00FC2FA0" w:rsidRDefault="00FC2FA0" w:rsidP="00FC2FA0">
      <w:pPr>
        <w:spacing w:line="240" w:lineRule="auto"/>
      </w:pPr>
      <w:r>
        <w:t>Champlain Valley: April 21</w:t>
      </w:r>
      <w:r w:rsidRPr="00FC2FA0">
        <w:rPr>
          <w:vertAlign w:val="superscript"/>
        </w:rPr>
        <w:t>st</w:t>
      </w:r>
      <w:r>
        <w:t>, Clinton County CCE Office</w:t>
      </w:r>
    </w:p>
    <w:p w:rsidR="00E07DFD" w:rsidRDefault="00E07DFD" w:rsidP="00E07DFD">
      <w:pPr>
        <w:spacing w:line="240" w:lineRule="auto"/>
      </w:pPr>
      <w:bookmarkStart w:id="0" w:name="_GoBack"/>
      <w:bookmarkEnd w:id="0"/>
      <w:r>
        <w:t>Upper Hudson Valley: April 22</w:t>
      </w:r>
      <w:r w:rsidRPr="002F03DD">
        <w:rPr>
          <w:vertAlign w:val="superscript"/>
        </w:rPr>
        <w:t>nd</w:t>
      </w:r>
      <w:r>
        <w:t xml:space="preserve">, Saratoga County CCE Office </w:t>
      </w:r>
    </w:p>
    <w:p w:rsidR="00E07DFD" w:rsidRPr="00CF7541" w:rsidRDefault="00E07DFD" w:rsidP="00E07DFD">
      <w:pPr>
        <w:spacing w:line="240" w:lineRule="auto"/>
        <w:rPr>
          <w:b/>
        </w:rPr>
      </w:pPr>
      <w:r>
        <w:rPr>
          <w:b/>
        </w:rPr>
        <w:t>Agenda</w:t>
      </w:r>
    </w:p>
    <w:p w:rsidR="00E07DFD" w:rsidRDefault="00E07DFD" w:rsidP="00E07DFD">
      <w:pPr>
        <w:pStyle w:val="ListParagraph"/>
        <w:spacing w:line="240" w:lineRule="auto"/>
        <w:ind w:hanging="720"/>
      </w:pPr>
      <w:r>
        <w:t>10:00 AM</w:t>
      </w:r>
      <w:r>
        <w:tab/>
        <w:t>Sign-in</w:t>
      </w:r>
    </w:p>
    <w:p w:rsidR="00E07DFD" w:rsidRDefault="00E07DFD" w:rsidP="00E07DFD">
      <w:pPr>
        <w:pStyle w:val="ListParagraph"/>
        <w:spacing w:line="240" w:lineRule="auto"/>
        <w:ind w:hanging="720"/>
      </w:pPr>
      <w:r>
        <w:t>10:30 AM</w:t>
      </w:r>
      <w:r>
        <w:tab/>
        <w:t xml:space="preserve">IPM Theory: What is IPM and why do it? </w:t>
      </w:r>
    </w:p>
    <w:p w:rsidR="00E07DFD" w:rsidRDefault="00E07DFD" w:rsidP="00E07DFD">
      <w:pPr>
        <w:pStyle w:val="ListParagraph"/>
        <w:spacing w:line="240" w:lineRule="auto"/>
        <w:ind w:left="1440"/>
        <w:rPr>
          <w:i/>
        </w:rPr>
      </w:pPr>
      <w:r>
        <w:rPr>
          <w:i/>
        </w:rPr>
        <w:t xml:space="preserve">Art Agnello </w:t>
      </w:r>
    </w:p>
    <w:p w:rsidR="00E07DFD" w:rsidRPr="00A720A4" w:rsidRDefault="00A720A4" w:rsidP="00E07DFD">
      <w:pPr>
        <w:pStyle w:val="ListParagraph"/>
        <w:spacing w:line="240" w:lineRule="auto"/>
        <w:ind w:left="1440"/>
        <w:rPr>
          <w:i/>
          <w:color w:val="7F7F7F" w:themeColor="text1" w:themeTint="80"/>
        </w:rPr>
      </w:pPr>
      <w:r>
        <w:rPr>
          <w:i/>
          <w:color w:val="7F7F7F" w:themeColor="text1" w:themeTint="80"/>
        </w:rPr>
        <w:t xml:space="preserve">This section will provide an overview of Integrated Pest Management, including the principles and theory behind IPM and the management strategies involved in designing an IPM program.  </w:t>
      </w:r>
    </w:p>
    <w:p w:rsidR="00E07DFD" w:rsidRDefault="00E07DFD" w:rsidP="00E07DFD">
      <w:pPr>
        <w:pStyle w:val="ListParagraph"/>
        <w:spacing w:line="240" w:lineRule="auto"/>
        <w:ind w:hanging="720"/>
      </w:pPr>
    </w:p>
    <w:p w:rsidR="00E07DFD" w:rsidRDefault="00E07DFD" w:rsidP="00E07DFD">
      <w:pPr>
        <w:pStyle w:val="ListParagraph"/>
        <w:spacing w:line="240" w:lineRule="auto"/>
        <w:ind w:hanging="720"/>
      </w:pPr>
      <w:r>
        <w:t>11:00 AM</w:t>
      </w:r>
      <w:r>
        <w:tab/>
        <w:t>Orchard Pests: A review of pest biology, monitoring, and management strategies</w:t>
      </w:r>
    </w:p>
    <w:p w:rsidR="00E07DFD" w:rsidRPr="00830B41" w:rsidRDefault="00E07DFD" w:rsidP="00E07DFD">
      <w:pPr>
        <w:pStyle w:val="ListParagraph"/>
        <w:spacing w:line="240" w:lineRule="auto"/>
        <w:ind w:left="1440"/>
      </w:pPr>
      <w:r>
        <w:rPr>
          <w:i/>
        </w:rPr>
        <w:t xml:space="preserve">Art Agnello – </w:t>
      </w:r>
      <w:r w:rsidRPr="00830B41">
        <w:t>Insect Pests</w:t>
      </w:r>
    </w:p>
    <w:p w:rsidR="00E07DFD" w:rsidRPr="00830B41" w:rsidRDefault="00E07DFD" w:rsidP="00E07DFD">
      <w:pPr>
        <w:pStyle w:val="ListParagraph"/>
        <w:spacing w:line="240" w:lineRule="auto"/>
        <w:ind w:left="1440"/>
        <w:rPr>
          <w:i/>
        </w:rPr>
      </w:pPr>
      <w:r>
        <w:rPr>
          <w:i/>
        </w:rPr>
        <w:t xml:space="preserve">Kerik Cox – </w:t>
      </w:r>
      <w:r>
        <w:t>D</w:t>
      </w:r>
      <w:r w:rsidRPr="00830B41">
        <w:t xml:space="preserve">isease </w:t>
      </w:r>
      <w:r>
        <w:t>P</w:t>
      </w:r>
      <w:r w:rsidRPr="00830B41">
        <w:t xml:space="preserve">ests </w:t>
      </w:r>
    </w:p>
    <w:p w:rsidR="00E07DFD" w:rsidRDefault="00A720A4" w:rsidP="00A720A4">
      <w:pPr>
        <w:pStyle w:val="ListParagraph"/>
        <w:spacing w:line="240" w:lineRule="auto"/>
        <w:ind w:left="1440"/>
        <w:rPr>
          <w:i/>
          <w:color w:val="7F7F7F" w:themeColor="text1" w:themeTint="80"/>
        </w:rPr>
      </w:pPr>
      <w:r>
        <w:rPr>
          <w:i/>
          <w:color w:val="7F7F7F" w:themeColor="text1" w:themeTint="80"/>
        </w:rPr>
        <w:t>This section will provide an overview of the major disease and insect pests of commercial apple orchards.  Information will be given on the biology of the insects, monitoring and management practices available.</w:t>
      </w:r>
    </w:p>
    <w:p w:rsidR="00A720A4" w:rsidRPr="00A720A4" w:rsidRDefault="00A720A4" w:rsidP="00E07DFD">
      <w:pPr>
        <w:pStyle w:val="ListParagraph"/>
        <w:spacing w:line="240" w:lineRule="auto"/>
        <w:ind w:hanging="720"/>
        <w:rPr>
          <w:i/>
          <w:color w:val="7F7F7F" w:themeColor="text1" w:themeTint="80"/>
        </w:rPr>
      </w:pPr>
    </w:p>
    <w:p w:rsidR="00E07DFD" w:rsidRDefault="00E07DFD" w:rsidP="00E07DFD">
      <w:pPr>
        <w:pStyle w:val="ListParagraph"/>
        <w:spacing w:line="240" w:lineRule="auto"/>
        <w:ind w:hanging="720"/>
      </w:pPr>
      <w:r>
        <w:t>12:00 Noon</w:t>
      </w:r>
      <w:r>
        <w:tab/>
        <w:t>Lunch</w:t>
      </w:r>
    </w:p>
    <w:p w:rsidR="00E07DFD" w:rsidRDefault="00E07DFD" w:rsidP="00A720A4">
      <w:pPr>
        <w:spacing w:after="0" w:line="240" w:lineRule="auto"/>
      </w:pPr>
      <w:r>
        <w:t>1:00 PM</w:t>
      </w:r>
      <w:r>
        <w:tab/>
        <w:t>NEWA and ‘Real-time IPM’: How to make the most of web-based monitoring systems</w:t>
      </w:r>
    </w:p>
    <w:p w:rsidR="00E07DFD" w:rsidRDefault="00E07DFD" w:rsidP="00E07DFD">
      <w:pPr>
        <w:pStyle w:val="ListParagraph"/>
        <w:spacing w:line="240" w:lineRule="auto"/>
        <w:ind w:left="1440"/>
      </w:pPr>
      <w:r w:rsidRPr="00310BFA">
        <w:rPr>
          <w:i/>
        </w:rPr>
        <w:t>Julie Carroll</w:t>
      </w:r>
      <w:r>
        <w:t xml:space="preserve"> </w:t>
      </w:r>
    </w:p>
    <w:p w:rsidR="00A720A4" w:rsidRPr="00A720A4" w:rsidRDefault="00A720A4" w:rsidP="00E07DFD">
      <w:pPr>
        <w:pStyle w:val="ListParagraph"/>
        <w:spacing w:line="240" w:lineRule="auto"/>
        <w:ind w:left="1440"/>
        <w:rPr>
          <w:i/>
          <w:color w:val="7F7F7F" w:themeColor="text1" w:themeTint="80"/>
        </w:rPr>
      </w:pPr>
      <w:r>
        <w:rPr>
          <w:i/>
          <w:color w:val="7F7F7F" w:themeColor="text1" w:themeTint="80"/>
        </w:rPr>
        <w:t>In this section, participants will learn about the NEWA weather system</w:t>
      </w:r>
      <w:r w:rsidR="00753DE9">
        <w:rPr>
          <w:i/>
          <w:color w:val="7F7F7F" w:themeColor="text1" w:themeTint="80"/>
        </w:rPr>
        <w:t>.</w:t>
      </w:r>
      <w:r>
        <w:rPr>
          <w:i/>
          <w:color w:val="7F7F7F" w:themeColor="text1" w:themeTint="80"/>
        </w:rPr>
        <w:t xml:space="preserve">  They will be given instruction on using </w:t>
      </w:r>
      <w:r w:rsidR="00753DE9">
        <w:rPr>
          <w:i/>
          <w:color w:val="7F7F7F" w:themeColor="text1" w:themeTint="80"/>
        </w:rPr>
        <w:t>the NEWA website to inform pest management on their farm.</w:t>
      </w:r>
    </w:p>
    <w:p w:rsidR="00E07DFD" w:rsidRDefault="00E07DFD" w:rsidP="00E07DFD">
      <w:pPr>
        <w:pStyle w:val="ListParagraph"/>
        <w:spacing w:line="240" w:lineRule="auto"/>
        <w:ind w:hanging="720"/>
      </w:pPr>
    </w:p>
    <w:p w:rsidR="00E07DFD" w:rsidRDefault="00E07DFD" w:rsidP="00E07DFD">
      <w:pPr>
        <w:pStyle w:val="ListParagraph"/>
        <w:spacing w:line="240" w:lineRule="auto"/>
        <w:ind w:hanging="720"/>
      </w:pPr>
      <w:r>
        <w:t>2:</w:t>
      </w:r>
      <w:r w:rsidR="005449A0">
        <w:t>00 PM</w:t>
      </w:r>
      <w:r w:rsidR="005449A0">
        <w:tab/>
        <w:t>Tree</w:t>
      </w:r>
      <w:r>
        <w:t xml:space="preserve"> Row Volume </w:t>
      </w:r>
    </w:p>
    <w:p w:rsidR="00E07DFD" w:rsidRDefault="00E07DFD" w:rsidP="00E07DFD">
      <w:pPr>
        <w:pStyle w:val="ListParagraph"/>
        <w:spacing w:line="240" w:lineRule="auto"/>
        <w:ind w:left="1440"/>
        <w:rPr>
          <w:i/>
        </w:rPr>
      </w:pPr>
      <w:r>
        <w:rPr>
          <w:i/>
        </w:rPr>
        <w:t>Dan Donahue</w:t>
      </w:r>
    </w:p>
    <w:p w:rsidR="00753DE9" w:rsidRPr="00753DE9" w:rsidRDefault="00753DE9" w:rsidP="00E07DFD">
      <w:pPr>
        <w:pStyle w:val="ListParagraph"/>
        <w:spacing w:line="240" w:lineRule="auto"/>
        <w:ind w:left="1440"/>
        <w:rPr>
          <w:i/>
          <w:color w:val="7F7F7F" w:themeColor="text1" w:themeTint="80"/>
        </w:rPr>
      </w:pPr>
      <w:r>
        <w:rPr>
          <w:i/>
          <w:color w:val="7F7F7F" w:themeColor="text1" w:themeTint="80"/>
        </w:rPr>
        <w:t>This section will address pesticide application technology and how to get the appropriate volume and spray coverage when making applications.</w:t>
      </w:r>
    </w:p>
    <w:p w:rsidR="00E07DFD" w:rsidRDefault="00E07DFD" w:rsidP="00E07DFD">
      <w:pPr>
        <w:pStyle w:val="ListParagraph"/>
        <w:spacing w:line="240" w:lineRule="auto"/>
        <w:ind w:hanging="720"/>
      </w:pPr>
    </w:p>
    <w:p w:rsidR="00E07DFD" w:rsidRDefault="00E07DFD" w:rsidP="00E07DFD">
      <w:pPr>
        <w:pStyle w:val="ListParagraph"/>
        <w:spacing w:line="240" w:lineRule="auto"/>
        <w:ind w:hanging="720"/>
      </w:pPr>
      <w:r>
        <w:t>2:30 PM</w:t>
      </w:r>
      <w:r>
        <w:tab/>
        <w:t>Example IPM Plan</w:t>
      </w:r>
    </w:p>
    <w:p w:rsidR="00E07DFD" w:rsidRDefault="00E07DFD" w:rsidP="00E07DFD">
      <w:pPr>
        <w:pStyle w:val="ListParagraph"/>
        <w:spacing w:line="240" w:lineRule="auto"/>
        <w:ind w:left="1440"/>
        <w:rPr>
          <w:i/>
        </w:rPr>
      </w:pPr>
      <w:r>
        <w:rPr>
          <w:i/>
        </w:rPr>
        <w:t xml:space="preserve">Harvey Reissig </w:t>
      </w:r>
    </w:p>
    <w:p w:rsidR="00753DE9" w:rsidRPr="00753DE9" w:rsidRDefault="00753DE9" w:rsidP="00E07DFD">
      <w:pPr>
        <w:pStyle w:val="ListParagraph"/>
        <w:spacing w:line="240" w:lineRule="auto"/>
        <w:ind w:left="1440"/>
        <w:rPr>
          <w:i/>
          <w:color w:val="7F7F7F" w:themeColor="text1" w:themeTint="80"/>
        </w:rPr>
      </w:pPr>
      <w:r>
        <w:rPr>
          <w:i/>
          <w:color w:val="7F7F7F" w:themeColor="text1" w:themeTint="80"/>
        </w:rPr>
        <w:t xml:space="preserve">In this section, participants will be given an example IPM plan, based on information covered throughout the day, which can be tailored to their operation.  </w:t>
      </w:r>
    </w:p>
    <w:p w:rsidR="00E07DFD" w:rsidRDefault="00E07DFD" w:rsidP="00E07DFD">
      <w:pPr>
        <w:pStyle w:val="ListParagraph"/>
        <w:spacing w:line="240" w:lineRule="auto"/>
        <w:ind w:hanging="720"/>
        <w:rPr>
          <w:i/>
        </w:rPr>
      </w:pPr>
    </w:p>
    <w:p w:rsidR="00405CD4" w:rsidRDefault="00405CD4"/>
    <w:sectPr w:rsidR="00405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FD"/>
    <w:rsid w:val="00405CD4"/>
    <w:rsid w:val="005449A0"/>
    <w:rsid w:val="00753DE9"/>
    <w:rsid w:val="00A720A4"/>
    <w:rsid w:val="00E07DFD"/>
    <w:rsid w:val="00FC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C7AE8-F369-47C3-B388-02BC8D5D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Elizabeth Wallis</dc:creator>
  <cp:keywords/>
  <dc:description/>
  <cp:lastModifiedBy>Anna Elizabeth Wallis</cp:lastModifiedBy>
  <cp:revision>3</cp:revision>
  <dcterms:created xsi:type="dcterms:W3CDTF">2015-03-06T21:12:00Z</dcterms:created>
  <dcterms:modified xsi:type="dcterms:W3CDTF">2015-03-12T11:24:00Z</dcterms:modified>
</cp:coreProperties>
</file>