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40" w:rsidRDefault="00D56E33">
      <w:r>
        <w:rPr>
          <w:noProof/>
        </w:rPr>
        <w:drawing>
          <wp:anchor distT="0" distB="0" distL="114300" distR="114300" simplePos="0" relativeHeight="251658240" behindDoc="0" locked="0" layoutInCell="1" allowOverlap="1" wp14:anchorId="2A237D57" wp14:editId="2E8C2B7A">
            <wp:simplePos x="0" y="0"/>
            <wp:positionH relativeFrom="margin">
              <wp:posOffset>4429760</wp:posOffset>
            </wp:positionH>
            <wp:positionV relativeFrom="margin">
              <wp:posOffset>-373380</wp:posOffset>
            </wp:positionV>
            <wp:extent cx="1715135" cy="6108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 Logo.jpg"/>
                    <pic:cNvPicPr/>
                  </pic:nvPicPr>
                  <pic:blipFill>
                    <a:blip r:embed="rId5">
                      <a:extLst>
                        <a:ext uri="{28A0092B-C50C-407E-A947-70E740481C1C}">
                          <a14:useLocalDpi xmlns:a14="http://schemas.microsoft.com/office/drawing/2010/main" val="0"/>
                        </a:ext>
                      </a:extLst>
                    </a:blip>
                    <a:stretch>
                      <a:fillRect/>
                    </a:stretch>
                  </pic:blipFill>
                  <pic:spPr>
                    <a:xfrm>
                      <a:off x="0" y="0"/>
                      <a:ext cx="1715135" cy="6108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477C4B1" wp14:editId="71C192A3">
            <wp:simplePos x="0" y="0"/>
            <wp:positionH relativeFrom="margin">
              <wp:posOffset>402590</wp:posOffset>
            </wp:positionH>
            <wp:positionV relativeFrom="margin">
              <wp:posOffset>-520065</wp:posOffset>
            </wp:positionV>
            <wp:extent cx="3851275" cy="9988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33024"/>
                    <a:stretch/>
                  </pic:blipFill>
                  <pic:spPr bwMode="auto">
                    <a:xfrm>
                      <a:off x="0" y="0"/>
                      <a:ext cx="3851275" cy="998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5740" w:rsidRDefault="007C5740"/>
    <w:p w:rsidR="007C5740" w:rsidRPr="00E12945" w:rsidRDefault="00F005E4" w:rsidP="00E12945">
      <w:pPr>
        <w:spacing w:after="0" w:line="240" w:lineRule="auto"/>
        <w:jc w:val="center"/>
        <w:rPr>
          <w:rFonts w:ascii="Broadway" w:hAnsi="Broadway"/>
          <w:sz w:val="40"/>
          <w:szCs w:val="40"/>
        </w:rPr>
      </w:pPr>
      <w:bookmarkStart w:id="0" w:name="_GoBack"/>
      <w:bookmarkEnd w:id="0"/>
      <w:r>
        <w:rPr>
          <w:rFonts w:ascii="Broadway" w:hAnsi="Broadway"/>
          <w:sz w:val="40"/>
          <w:szCs w:val="40"/>
        </w:rPr>
        <w:t>2018</w:t>
      </w:r>
      <w:r w:rsidR="00E12945">
        <w:rPr>
          <w:rFonts w:ascii="Broadway" w:hAnsi="Broadway"/>
          <w:sz w:val="40"/>
          <w:szCs w:val="40"/>
        </w:rPr>
        <w:t xml:space="preserve"> Performance</w:t>
      </w:r>
      <w:r w:rsidR="00424A2D" w:rsidRPr="00E12945">
        <w:rPr>
          <w:rFonts w:ascii="Broadway" w:hAnsi="Broadway"/>
          <w:sz w:val="40"/>
          <w:szCs w:val="40"/>
        </w:rPr>
        <w:t xml:space="preserve"> Season</w:t>
      </w:r>
    </w:p>
    <w:p w:rsidR="007C5740" w:rsidRPr="00E12945" w:rsidRDefault="007C5740" w:rsidP="00E12945">
      <w:pPr>
        <w:spacing w:after="0" w:line="240" w:lineRule="auto"/>
        <w:jc w:val="center"/>
        <w:rPr>
          <w:rFonts w:ascii="Broadway" w:hAnsi="Broadway"/>
          <w:sz w:val="40"/>
          <w:szCs w:val="40"/>
        </w:rPr>
      </w:pPr>
      <w:r w:rsidRPr="00E12945">
        <w:rPr>
          <w:rFonts w:ascii="Broadway" w:hAnsi="Broadway"/>
          <w:sz w:val="40"/>
          <w:szCs w:val="40"/>
        </w:rPr>
        <w:t xml:space="preserve">Flynn Theater $2 Ticket Vouchers </w:t>
      </w:r>
    </w:p>
    <w:p w:rsidR="006B286D" w:rsidRPr="00E12945" w:rsidRDefault="00F16386" w:rsidP="007C5740">
      <w:pPr>
        <w:jc w:val="center"/>
        <w:rPr>
          <w:rFonts w:ascii="Broadway" w:hAnsi="Broadway"/>
          <w:sz w:val="40"/>
          <w:szCs w:val="40"/>
        </w:rPr>
      </w:pPr>
      <w:r>
        <w:rPr>
          <w:rFonts w:ascii="Broadway" w:hAnsi="Broadway"/>
          <w:sz w:val="40"/>
          <w:szCs w:val="40"/>
        </w:rPr>
        <w:t>Available to</w:t>
      </w:r>
      <w:r w:rsidR="0015417A">
        <w:rPr>
          <w:rFonts w:ascii="Broadway" w:hAnsi="Broadway"/>
          <w:sz w:val="40"/>
          <w:szCs w:val="40"/>
        </w:rPr>
        <w:t xml:space="preserve"> employees of the Custodial Service Department at UVM </w:t>
      </w:r>
    </w:p>
    <w:p w:rsidR="007C5740" w:rsidRDefault="007C5740" w:rsidP="007C5740">
      <w:pPr>
        <w:jc w:val="center"/>
        <w:rPr>
          <w:rFonts w:ascii="Broadway" w:hAnsi="Broadway"/>
          <w:sz w:val="32"/>
          <w:szCs w:val="32"/>
        </w:rPr>
      </w:pPr>
      <w:r>
        <w:rPr>
          <w:rFonts w:ascii="Broadway" w:hAnsi="Broadway"/>
          <w:sz w:val="32"/>
          <w:szCs w:val="32"/>
        </w:rPr>
        <w:t>First-come, first-served</w:t>
      </w:r>
      <w:r w:rsidR="00E12945">
        <w:rPr>
          <w:rFonts w:ascii="Broadway" w:hAnsi="Broadway"/>
          <w:sz w:val="32"/>
          <w:szCs w:val="32"/>
        </w:rPr>
        <w:t>*</w:t>
      </w:r>
    </w:p>
    <w:p w:rsidR="007C5740" w:rsidRPr="0027490E" w:rsidRDefault="007C5740" w:rsidP="007C5740">
      <w:pPr>
        <w:jc w:val="center"/>
        <w:rPr>
          <w:sz w:val="24"/>
          <w:szCs w:val="24"/>
        </w:rPr>
      </w:pPr>
      <w:r w:rsidRPr="0027490E">
        <w:rPr>
          <w:sz w:val="24"/>
          <w:szCs w:val="24"/>
        </w:rPr>
        <w:t>The PACT Program (Providing Accessible Community Tickets) partners with more than 50 agencies to make performances accessible and affordable to every member of the community. Each season more than 3500 vouchers are distributed allowing over 1500 people to experience live performance at the Flynn. Exposure to the performing arts allows all audience members, regardless of economic status or physical or emotional ability, to explore who we are and what we can be, as individuals and as members of society.</w:t>
      </w:r>
    </w:p>
    <w:p w:rsidR="00354874" w:rsidRPr="00424A2D" w:rsidRDefault="00F005E4" w:rsidP="00DF02E3">
      <w:pPr>
        <w:jc w:val="center"/>
        <w:rPr>
          <w:rFonts w:ascii="Broadway" w:hAnsi="Broadway"/>
          <w:sz w:val="28"/>
          <w:szCs w:val="28"/>
        </w:rPr>
      </w:pPr>
      <w:r w:rsidRPr="00424A2D">
        <w:rPr>
          <w:rFonts w:ascii="Broadway" w:hAnsi="Broadway"/>
          <w:noProof/>
          <w:sz w:val="28"/>
          <w:szCs w:val="28"/>
        </w:rPr>
        <mc:AlternateContent>
          <mc:Choice Requires="wps">
            <w:drawing>
              <wp:anchor distT="0" distB="0" distL="114300" distR="114300" simplePos="0" relativeHeight="251664384" behindDoc="0" locked="0" layoutInCell="1" allowOverlap="1" wp14:anchorId="76522196" wp14:editId="47DF6736">
                <wp:simplePos x="0" y="0"/>
                <wp:positionH relativeFrom="column">
                  <wp:posOffset>-297712</wp:posOffset>
                </wp:positionH>
                <wp:positionV relativeFrom="paragraph">
                  <wp:posOffset>643846</wp:posOffset>
                </wp:positionV>
                <wp:extent cx="7484745" cy="3466214"/>
                <wp:effectExtent l="0" t="0" r="190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4745" cy="3466214"/>
                        </a:xfrm>
                        <a:prstGeom prst="rect">
                          <a:avLst/>
                        </a:prstGeom>
                        <a:solidFill>
                          <a:srgbClr val="FFFFFF"/>
                        </a:solidFill>
                        <a:ln w="9525">
                          <a:noFill/>
                          <a:miter lim="800000"/>
                          <a:headEnd/>
                          <a:tailEnd/>
                        </a:ln>
                      </wps:spPr>
                      <wps:txbx>
                        <w:txbxContent>
                          <w:p w:rsidR="00F005E4" w:rsidRDefault="00F005E4" w:rsidP="00F005E4">
                            <w:pPr>
                              <w:spacing w:after="0"/>
                              <w:jc w:val="center"/>
                              <w:rPr>
                                <w:rFonts w:ascii="Broadway" w:hAnsi="Broadway"/>
                              </w:rPr>
                            </w:pP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xml:space="preserve">• DBR &amp; Marc </w:t>
                            </w:r>
                            <w:proofErr w:type="spellStart"/>
                            <w:r w:rsidRPr="006A0FEE">
                              <w:rPr>
                                <w:rFonts w:ascii="Broadway" w:hAnsi="Broadway"/>
                                <w:sz w:val="28"/>
                                <w:szCs w:val="28"/>
                              </w:rPr>
                              <w:t>Bamuthi</w:t>
                            </w:r>
                            <w:proofErr w:type="spellEnd"/>
                            <w:r w:rsidRPr="006A0FEE">
                              <w:rPr>
                                <w:rFonts w:ascii="Broadway" w:hAnsi="Broadway"/>
                                <w:sz w:val="28"/>
                                <w:szCs w:val="28"/>
                              </w:rPr>
                              <w:t xml:space="preserve"> Joseph on Friday, January 19 at 8:00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Jabber on Thursday, February 15 at 9:30 AM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Manual Cinema on Wednesday, February 21 at 7:30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Bedlam Theater: Hamlet on Wednesday, February 28 at 7:30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Urban Bush Women on Friday, March 9 at 10:00 AM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Urban Bush Women on Friday, March 9 at 8:00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Carnival Caravan on Friday, March 16 at 9:30 AM</w:t>
                            </w:r>
                          </w:p>
                          <w:p w:rsidR="006A0FEE" w:rsidRDefault="00F005E4" w:rsidP="00F005E4">
                            <w:pPr>
                              <w:spacing w:after="0"/>
                              <w:jc w:val="center"/>
                              <w:rPr>
                                <w:rFonts w:ascii="Broadway" w:hAnsi="Broadway"/>
                                <w:sz w:val="28"/>
                                <w:szCs w:val="28"/>
                              </w:rPr>
                            </w:pPr>
                            <w:r w:rsidRPr="006A0FEE">
                              <w:rPr>
                                <w:rFonts w:ascii="Broadway" w:hAnsi="Broadway"/>
                                <w:sz w:val="28"/>
                                <w:szCs w:val="28"/>
                              </w:rPr>
                              <w:t>• VYO &amp; VSO Link Up: The Orchestra Moves on Thursday,</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xml:space="preserve"> March 22 at 10:00 AM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Jessica Lang Dance on Saturday, April 21 at 8:00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Othello on Monday, May 7 at 9:30 AM</w:t>
                            </w:r>
                          </w:p>
                          <w:p w:rsidR="0027490E" w:rsidRPr="006A0FEE" w:rsidRDefault="00F005E4" w:rsidP="00F005E4">
                            <w:pPr>
                              <w:spacing w:after="0"/>
                              <w:jc w:val="center"/>
                              <w:rPr>
                                <w:rFonts w:ascii="Broadway" w:hAnsi="Broadway"/>
                                <w:sz w:val="28"/>
                                <w:szCs w:val="28"/>
                              </w:rPr>
                            </w:pPr>
                            <w:r w:rsidRPr="006A0FEE">
                              <w:rPr>
                                <w:rFonts w:ascii="Broadway" w:hAnsi="Broadway"/>
                                <w:sz w:val="28"/>
                                <w:szCs w:val="28"/>
                              </w:rPr>
                              <w:t xml:space="preserve">• </w:t>
                            </w:r>
                            <w:proofErr w:type="spellStart"/>
                            <w:r w:rsidRPr="006A0FEE">
                              <w:rPr>
                                <w:rFonts w:ascii="Broadway" w:hAnsi="Broadway"/>
                                <w:sz w:val="28"/>
                                <w:szCs w:val="28"/>
                              </w:rPr>
                              <w:t>Shh</w:t>
                            </w:r>
                            <w:proofErr w:type="spellEnd"/>
                            <w:r w:rsidRPr="006A0FEE">
                              <w:rPr>
                                <w:rFonts w:ascii="Broadway" w:hAnsi="Broadway"/>
                                <w:sz w:val="28"/>
                                <w:szCs w:val="28"/>
                              </w:rPr>
                              <w:t>…We Have a Plan on Wednesday, May 9 at 6:00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5pt;margin-top:50.7pt;width:589.35pt;height:27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JMIQIAABwEAAAOAAAAZHJzL2Uyb0RvYy54bWysU9uO2yAQfa/Uf0C8N05c57JWnNU221SV&#10;thdptx+AMY5RgaFAYqdf3wFns2n7VpUHxDAzhzNnhvXtoBU5CuclmIrOJlNKhOHQSLOv6Len3ZsV&#10;JT4w0zAFRlT0JDy93bx+te5tKXLoQDXCEQQxvuxtRbsQbJllnndCMz8BKww6W3CaBTTdPmsc6xFd&#10;qyyfThdZD66xDrjwHm/vRyfdJPy2FTx8aVsvAlEVRW4h7S7tddyzzZqVe8dsJ/mZBvsHFppJg49e&#10;oO5ZYOTg5F9QWnIHHtow4aAzaFvJRaoBq5lN/6jmsWNWpFpQHG8vMvn/B8s/H786IpuKFpQYprFF&#10;T2II5B0MJI/q9NaXGPRoMSwMeI1dTpV6+wD8uycGth0ze3HnHPSdYA2ym8XM7Cp1xPERpO4/QYPP&#10;sEOABDS0TkfpUAyC6Nil06UzkQrHy2WxKpbFnBKOvrfFYpHPivQGK5/TrfPhgwBN4qGiDluf4Nnx&#10;wYdIh5XPIfE1D0o2O6lUMty+3ipHjgzHZJfWGf23MGVIX9GbeT5PyAZifpogLQOOsZK6oqtpXDGd&#10;lVGO96ZJ58CkGs/IRJmzPlGSUZww1AMGRtFqaE6olINxXPF74aED95OSHke1ov7HgTlBifpoUO2b&#10;WVHE2U5GMV/maLhrT33tYYYjVEUDJeNxG9J/iHwN3GFXWpn0emFy5oojmGQ8f5c449d2inr51Jtf&#10;AAAA//8DAFBLAwQUAAYACAAAACEAHGzQuOAAAAAMAQAADwAAAGRycy9kb3ducmV2LnhtbEyP0U6D&#10;QBBF3038h82Y+GLaBYtgKUujJhpfW/sBAzsFUnaWsNtC/97tkz5O7smdc4vtbHpxodF1lhXEywgE&#10;cW11x42Cw8/n4hWE88gae8uk4EoOtuX9XYG5thPv6LL3jQgl7HJU0Ho/5FK6uiWDbmkH4pAd7WjQ&#10;h3NspB5xCuWml89RlEqDHYcPLQ700VJ92p+NguP39PSynqovf8h2SfqOXVbZq1KPD/PbBoSn2f/B&#10;cNMP6lAGp8qeWTvRK1gk6TqgIYjiBMSNiFdxWFMpSJNsBbIs5P8R5S8AAAD//wMAUEsBAi0AFAAG&#10;AAgAAAAhALaDOJL+AAAA4QEAABMAAAAAAAAAAAAAAAAAAAAAAFtDb250ZW50X1R5cGVzXS54bWxQ&#10;SwECLQAUAAYACAAAACEAOP0h/9YAAACUAQAACwAAAAAAAAAAAAAAAAAvAQAAX3JlbHMvLnJlbHNQ&#10;SwECLQAUAAYACAAAACEAxUWSTCECAAAcBAAADgAAAAAAAAAAAAAAAAAuAgAAZHJzL2Uyb0RvYy54&#10;bWxQSwECLQAUAAYACAAAACEAHGzQuOAAAAAMAQAADwAAAAAAAAAAAAAAAAB7BAAAZHJzL2Rvd25y&#10;ZXYueG1sUEsFBgAAAAAEAAQA8wAAAIgFAAAAAA==&#10;" stroked="f">
                <v:textbox>
                  <w:txbxContent>
                    <w:p w:rsidR="00F005E4" w:rsidRDefault="00F005E4" w:rsidP="00F005E4">
                      <w:pPr>
                        <w:spacing w:after="0"/>
                        <w:jc w:val="center"/>
                        <w:rPr>
                          <w:rFonts w:ascii="Broadway" w:hAnsi="Broadway"/>
                        </w:rPr>
                      </w:pP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xml:space="preserve">• DBR &amp; Marc </w:t>
                      </w:r>
                      <w:proofErr w:type="spellStart"/>
                      <w:r w:rsidRPr="006A0FEE">
                        <w:rPr>
                          <w:rFonts w:ascii="Broadway" w:hAnsi="Broadway"/>
                          <w:sz w:val="28"/>
                          <w:szCs w:val="28"/>
                        </w:rPr>
                        <w:t>Bamuthi</w:t>
                      </w:r>
                      <w:proofErr w:type="spellEnd"/>
                      <w:r w:rsidRPr="006A0FEE">
                        <w:rPr>
                          <w:rFonts w:ascii="Broadway" w:hAnsi="Broadway"/>
                          <w:sz w:val="28"/>
                          <w:szCs w:val="28"/>
                        </w:rPr>
                        <w:t xml:space="preserve"> Joseph on Friday, January 19 at 8:00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Jabber on Thursday, February 15 at 9:30 AM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Manual Cinema on Wednesday, February 21 at 7:30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Bedlam Theater: Hamlet on Wednesday, February 28 at 7:30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Urban Bush Women on Friday, March 9 at 10:00 AM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Urban Bush Women on Friday, March 9 at 8:00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Carnival Caravan on Friday, March 16 at 9:30 AM</w:t>
                      </w:r>
                    </w:p>
                    <w:p w:rsidR="006A0FEE" w:rsidRDefault="00F005E4" w:rsidP="00F005E4">
                      <w:pPr>
                        <w:spacing w:after="0"/>
                        <w:jc w:val="center"/>
                        <w:rPr>
                          <w:rFonts w:ascii="Broadway" w:hAnsi="Broadway"/>
                          <w:sz w:val="28"/>
                          <w:szCs w:val="28"/>
                        </w:rPr>
                      </w:pPr>
                      <w:r w:rsidRPr="006A0FEE">
                        <w:rPr>
                          <w:rFonts w:ascii="Broadway" w:hAnsi="Broadway"/>
                          <w:sz w:val="28"/>
                          <w:szCs w:val="28"/>
                        </w:rPr>
                        <w:t>• VYO &amp; VSO Link Up: The Orchestra Moves on Thursday,</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xml:space="preserve"> March 22 at 10:00 AM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Jessica Lang Dance on Saturday, April 21 at 8:00 PM</w:t>
                      </w:r>
                    </w:p>
                    <w:p w:rsidR="00F005E4" w:rsidRPr="006A0FEE" w:rsidRDefault="00F005E4" w:rsidP="00F005E4">
                      <w:pPr>
                        <w:spacing w:after="0"/>
                        <w:jc w:val="center"/>
                        <w:rPr>
                          <w:rFonts w:ascii="Broadway" w:hAnsi="Broadway"/>
                          <w:sz w:val="28"/>
                          <w:szCs w:val="28"/>
                        </w:rPr>
                      </w:pPr>
                      <w:r w:rsidRPr="006A0FEE">
                        <w:rPr>
                          <w:rFonts w:ascii="Broadway" w:hAnsi="Broadway"/>
                          <w:sz w:val="28"/>
                          <w:szCs w:val="28"/>
                        </w:rPr>
                        <w:t>• Othello on Monday, May 7 at 9:30 AM</w:t>
                      </w:r>
                    </w:p>
                    <w:p w:rsidR="0027490E" w:rsidRPr="006A0FEE" w:rsidRDefault="00F005E4" w:rsidP="00F005E4">
                      <w:pPr>
                        <w:spacing w:after="0"/>
                        <w:jc w:val="center"/>
                        <w:rPr>
                          <w:rFonts w:ascii="Broadway" w:hAnsi="Broadway"/>
                          <w:sz w:val="28"/>
                          <w:szCs w:val="28"/>
                        </w:rPr>
                      </w:pPr>
                      <w:r w:rsidRPr="006A0FEE">
                        <w:rPr>
                          <w:rFonts w:ascii="Broadway" w:hAnsi="Broadway"/>
                          <w:sz w:val="28"/>
                          <w:szCs w:val="28"/>
                        </w:rPr>
                        <w:t xml:space="preserve">• </w:t>
                      </w:r>
                      <w:proofErr w:type="spellStart"/>
                      <w:r w:rsidRPr="006A0FEE">
                        <w:rPr>
                          <w:rFonts w:ascii="Broadway" w:hAnsi="Broadway"/>
                          <w:sz w:val="28"/>
                          <w:szCs w:val="28"/>
                        </w:rPr>
                        <w:t>Shh</w:t>
                      </w:r>
                      <w:proofErr w:type="spellEnd"/>
                      <w:r w:rsidRPr="006A0FEE">
                        <w:rPr>
                          <w:rFonts w:ascii="Broadway" w:hAnsi="Broadway"/>
                          <w:sz w:val="28"/>
                          <w:szCs w:val="28"/>
                        </w:rPr>
                        <w:t>…We Have a Plan on Wednesday, May 9 at 6:00 PM</w:t>
                      </w:r>
                    </w:p>
                  </w:txbxContent>
                </v:textbox>
              </v:shape>
            </w:pict>
          </mc:Fallback>
        </mc:AlternateContent>
      </w:r>
      <w:r w:rsidR="00E12945">
        <w:rPr>
          <w:rFonts w:ascii="Broadway" w:hAnsi="Broadway"/>
          <w:sz w:val="28"/>
          <w:szCs w:val="28"/>
        </w:rPr>
        <w:t xml:space="preserve">*Quantities limited to 2 per employee. </w:t>
      </w:r>
      <w:r w:rsidR="007C5740" w:rsidRPr="00424A2D">
        <w:rPr>
          <w:rFonts w:ascii="Broadway" w:hAnsi="Broadway"/>
          <w:sz w:val="28"/>
          <w:szCs w:val="28"/>
        </w:rPr>
        <w:t>Contact your Working Bridges Resource Coordin</w:t>
      </w:r>
      <w:r w:rsidR="00354874" w:rsidRPr="00424A2D">
        <w:rPr>
          <w:rFonts w:ascii="Broadway" w:hAnsi="Broadway"/>
          <w:sz w:val="28"/>
          <w:szCs w:val="28"/>
        </w:rPr>
        <w:t>ator for more information about</w:t>
      </w:r>
      <w:r w:rsidR="007C5740" w:rsidRPr="00424A2D">
        <w:rPr>
          <w:rFonts w:ascii="Broadway" w:hAnsi="Broadway"/>
          <w:sz w:val="28"/>
          <w:szCs w:val="28"/>
        </w:rPr>
        <w:t xml:space="preserve"> </w:t>
      </w:r>
      <w:r>
        <w:rPr>
          <w:rFonts w:ascii="Broadway" w:hAnsi="Broadway"/>
          <w:sz w:val="28"/>
          <w:szCs w:val="28"/>
        </w:rPr>
        <w:t xml:space="preserve">reserving </w:t>
      </w:r>
      <w:r w:rsidR="00354874" w:rsidRPr="00424A2D">
        <w:rPr>
          <w:rFonts w:ascii="Broadway" w:hAnsi="Broadway"/>
          <w:sz w:val="28"/>
          <w:szCs w:val="28"/>
        </w:rPr>
        <w:t>vouchers for</w:t>
      </w:r>
      <w:r>
        <w:rPr>
          <w:rFonts w:ascii="Broadway" w:hAnsi="Broadway"/>
          <w:sz w:val="28"/>
          <w:szCs w:val="28"/>
        </w:rPr>
        <w:t xml:space="preserve"> the following shows:</w:t>
      </w:r>
    </w:p>
    <w:p w:rsidR="00AE3429" w:rsidRDefault="00AE3429" w:rsidP="007C5740">
      <w:pPr>
        <w:rPr>
          <w:rFonts w:ascii="Broadway" w:hAnsi="Broadway"/>
          <w:sz w:val="24"/>
          <w:szCs w:val="24"/>
        </w:rPr>
      </w:pPr>
    </w:p>
    <w:p w:rsidR="00AE3429" w:rsidRDefault="00AE3429" w:rsidP="007C5740">
      <w:pPr>
        <w:rPr>
          <w:rFonts w:ascii="Broadway" w:hAnsi="Broadway"/>
          <w:sz w:val="24"/>
          <w:szCs w:val="24"/>
        </w:rPr>
      </w:pPr>
    </w:p>
    <w:p w:rsidR="00AE3429" w:rsidRDefault="00AE3429" w:rsidP="007C5740">
      <w:pPr>
        <w:rPr>
          <w:rFonts w:ascii="Broadway" w:hAnsi="Broadway"/>
          <w:sz w:val="24"/>
          <w:szCs w:val="24"/>
        </w:rPr>
      </w:pPr>
    </w:p>
    <w:p w:rsidR="00AE3429" w:rsidRPr="00354874" w:rsidRDefault="00F005E4" w:rsidP="007C5740">
      <w:pPr>
        <w:rPr>
          <w:rFonts w:ascii="Broadway" w:hAnsi="Broadway"/>
          <w:sz w:val="24"/>
          <w:szCs w:val="24"/>
        </w:rPr>
      </w:pPr>
      <w:r w:rsidRPr="00354874">
        <w:rPr>
          <w:rFonts w:ascii="Broadway" w:hAnsi="Broadway"/>
          <w:noProof/>
          <w:sz w:val="24"/>
          <w:szCs w:val="24"/>
        </w:rPr>
        <mc:AlternateContent>
          <mc:Choice Requires="wps">
            <w:drawing>
              <wp:anchor distT="0" distB="0" distL="114300" distR="114300" simplePos="0" relativeHeight="251662336" behindDoc="0" locked="0" layoutInCell="1" allowOverlap="1" wp14:anchorId="508608AD" wp14:editId="4107AB64">
                <wp:simplePos x="0" y="0"/>
                <wp:positionH relativeFrom="column">
                  <wp:posOffset>-127591</wp:posOffset>
                </wp:positionH>
                <wp:positionV relativeFrom="paragraph">
                  <wp:posOffset>2386804</wp:posOffset>
                </wp:positionV>
                <wp:extent cx="5358765" cy="776176"/>
                <wp:effectExtent l="0" t="0" r="1333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776176"/>
                        </a:xfrm>
                        <a:prstGeom prst="rect">
                          <a:avLst/>
                        </a:prstGeom>
                        <a:solidFill>
                          <a:srgbClr val="FFFFFF"/>
                        </a:solidFill>
                        <a:ln w="9525">
                          <a:solidFill>
                            <a:srgbClr val="000000"/>
                          </a:solidFill>
                          <a:miter lim="800000"/>
                          <a:headEnd/>
                          <a:tailEnd/>
                        </a:ln>
                      </wps:spPr>
                      <wps:txbx>
                        <w:txbxContent>
                          <w:p w:rsidR="00354874" w:rsidRPr="00354874" w:rsidRDefault="00C21F9F">
                            <w:pPr>
                              <w:rPr>
                                <w:sz w:val="32"/>
                                <w:szCs w:val="32"/>
                              </w:rPr>
                            </w:pPr>
                            <w:r>
                              <w:rPr>
                                <w:sz w:val="32"/>
                                <w:szCs w:val="32"/>
                              </w:rPr>
                              <w:t>Contact Lisa Jensen</w:t>
                            </w:r>
                            <w:r w:rsidR="00354874" w:rsidRPr="00354874">
                              <w:rPr>
                                <w:sz w:val="32"/>
                                <w:szCs w:val="32"/>
                              </w:rPr>
                              <w:t>, Working Bridges Reso</w:t>
                            </w:r>
                            <w:r>
                              <w:rPr>
                                <w:sz w:val="32"/>
                                <w:szCs w:val="32"/>
                              </w:rPr>
                              <w:t>urce Coordinator at 802-922-6297</w:t>
                            </w:r>
                            <w:r w:rsidR="00354874" w:rsidRPr="00354874">
                              <w:rPr>
                                <w:sz w:val="32"/>
                                <w:szCs w:val="32"/>
                              </w:rPr>
                              <w:t xml:space="preserve"> or email </w:t>
                            </w:r>
                            <w:hyperlink r:id="rId7" w:history="1">
                              <w:r w:rsidRPr="00F650EC">
                                <w:rPr>
                                  <w:rStyle w:val="Hyperlink"/>
                                  <w:sz w:val="32"/>
                                  <w:szCs w:val="32"/>
                                </w:rPr>
                                <w:t>lisaj@unitedwaynwvt.org</w:t>
                              </w:r>
                            </w:hyperlink>
                            <w:r w:rsidR="00424A2D">
                              <w:rPr>
                                <w:sz w:val="32"/>
                                <w:szCs w:val="32"/>
                              </w:rPr>
                              <w:tab/>
                            </w:r>
                            <w:r w:rsidR="00354874">
                              <w:rPr>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0.05pt;margin-top:187.95pt;width:421.95pt;height:6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UgKAIAAE0EAAAOAAAAZHJzL2Uyb0RvYy54bWysVNtu2zAMfR+wfxD0vthJ4zg14hRdugwD&#10;ugvQ7gNkWY6FSaInKbGzry8lp2l2exnmB0EUqaPDQ9Krm0ErchDWSTAlnU5SSoThUEuzK+nXx+2b&#10;JSXOM1MzBUaU9CgcvVm/frXqu0LMoAVVC0sQxLii70raet8VSeJ4KzRzE+iEQWcDVjOPpt0ltWU9&#10;omuVzNJ0kfRg684CF87h6d3opOuI3zSC+89N44QnqqTIzcfVxrUKa7JesWJnWddKfqLB/oGFZtLg&#10;o2eoO+YZ2Vv5G5SW3IKDxk846ASaRnIRc8Bspukv2Ty0rBMxFxTHdWeZ3P+D5Z8OXyyRdUmv0pwS&#10;wzQW6VEMnryFgcyCPn3nCgx76DDQD3iMdY65uu4e+DdHDGxaZnbi1lroW8Fq5DcNN5OLqyOOCyBV&#10;/xFqfIbtPUSgobE6iIdyEETHOh3PtQlUOB5mV9kyX2SUcPTl+WKaL+ITrHi+3Vnn3wvQJGxKarH2&#10;EZ0d7p0PbFjxHBIec6BkvZVKRcPuqo2y5MCwT7bxO6H/FKYM6Ut6nc2yUYC/QqTx+xOElh4bXkld&#10;0uU5iBVBtnemju3omVTjHikrc9IxSDeK6IdqiCWLIgeNK6iPKKyFsb9xHnHTgv1BSY+9XVL3fc+s&#10;oER9MFic6+l8HoYhGvMsn6FhLz3VpYcZjlAl9ZSM242PAxR0M3CLRWxk1PeFyYky9myU/TRfYSgu&#10;7Rj18hdYPwEAAP//AwBQSwMEFAAGAAgAAAAhAAJ5f7DiAAAACwEAAA8AAABkcnMvZG93bnJldi54&#10;bWxMj8tOwzAQRfdI/IM1SGxQ6zxKm4Q4FUICwQ4Kgq0bT5MIexxsNw1/j1nBcjRH955bb2ej2YTO&#10;D5YEpMsEGFJr1UCdgLfX+0UBzAdJSmpLKOAbPWyb87NaVsqe6AWnXehYDCFfSQF9CGPFuW97NNIv&#10;7YgUfwfrjAzxdB1XTp5iuNE8S5I1N3Kg2NDLEe96bD93RyOgWD1OH/4pf35v1wddhqvN9PDlhLi8&#10;mG9vgAWcwx8Mv/pRHZrotLdHUp5pAYssSSMqIN9cl8AiUWR5HLMXsCqLFHhT8/8bmh8AAAD//wMA&#10;UEsBAi0AFAAGAAgAAAAhALaDOJL+AAAA4QEAABMAAAAAAAAAAAAAAAAAAAAAAFtDb250ZW50X1R5&#10;cGVzXS54bWxQSwECLQAUAAYACAAAACEAOP0h/9YAAACUAQAACwAAAAAAAAAAAAAAAAAvAQAAX3Jl&#10;bHMvLnJlbHNQSwECLQAUAAYACAAAACEAqrWFICgCAABNBAAADgAAAAAAAAAAAAAAAAAuAgAAZHJz&#10;L2Uyb0RvYy54bWxQSwECLQAUAAYACAAAACEAAnl/sOIAAAALAQAADwAAAAAAAAAAAAAAAACCBAAA&#10;ZHJzL2Rvd25yZXYueG1sUEsFBgAAAAAEAAQA8wAAAJEFAAAAAA==&#10;">
                <v:textbox>
                  <w:txbxContent>
                    <w:p w:rsidR="00354874" w:rsidRPr="00354874" w:rsidRDefault="00C21F9F">
                      <w:pPr>
                        <w:rPr>
                          <w:sz w:val="32"/>
                          <w:szCs w:val="32"/>
                        </w:rPr>
                      </w:pPr>
                      <w:r>
                        <w:rPr>
                          <w:sz w:val="32"/>
                          <w:szCs w:val="32"/>
                        </w:rPr>
                        <w:t>Contact Lisa Jensen</w:t>
                      </w:r>
                      <w:r w:rsidR="00354874" w:rsidRPr="00354874">
                        <w:rPr>
                          <w:sz w:val="32"/>
                          <w:szCs w:val="32"/>
                        </w:rPr>
                        <w:t>, Working Bridges Reso</w:t>
                      </w:r>
                      <w:r>
                        <w:rPr>
                          <w:sz w:val="32"/>
                          <w:szCs w:val="32"/>
                        </w:rPr>
                        <w:t>urce Coordinator at 802-922-6297</w:t>
                      </w:r>
                      <w:r w:rsidR="00354874" w:rsidRPr="00354874">
                        <w:rPr>
                          <w:sz w:val="32"/>
                          <w:szCs w:val="32"/>
                        </w:rPr>
                        <w:t xml:space="preserve"> or email </w:t>
                      </w:r>
                      <w:hyperlink r:id="rId8" w:history="1">
                        <w:r w:rsidRPr="00F650EC">
                          <w:rPr>
                            <w:rStyle w:val="Hyperlink"/>
                            <w:sz w:val="32"/>
                            <w:szCs w:val="32"/>
                          </w:rPr>
                          <w:t>lisaj@unitedwaynwvt.org</w:t>
                        </w:r>
                      </w:hyperlink>
                      <w:r w:rsidR="00424A2D">
                        <w:rPr>
                          <w:sz w:val="32"/>
                          <w:szCs w:val="32"/>
                        </w:rPr>
                        <w:tab/>
                      </w:r>
                      <w:r w:rsidR="00354874">
                        <w:rPr>
                          <w:sz w:val="32"/>
                          <w:szCs w:val="32"/>
                        </w:rPr>
                        <w:t xml:space="preserve"> </w:t>
                      </w:r>
                    </w:p>
                  </w:txbxContent>
                </v:textbox>
              </v:shape>
            </w:pict>
          </mc:Fallback>
        </mc:AlternateContent>
      </w:r>
      <w:r w:rsidR="007133B5">
        <w:rPr>
          <w:rFonts w:ascii="Broadway" w:hAnsi="Broadway"/>
          <w:noProof/>
          <w:sz w:val="24"/>
          <w:szCs w:val="24"/>
        </w:rPr>
        <w:drawing>
          <wp:anchor distT="0" distB="0" distL="114300" distR="114300" simplePos="0" relativeHeight="251665408" behindDoc="0" locked="0" layoutInCell="1" allowOverlap="1" wp14:anchorId="1D00D62A" wp14:editId="4424BD7C">
            <wp:simplePos x="0" y="0"/>
            <wp:positionH relativeFrom="margin">
              <wp:posOffset>5421630</wp:posOffset>
            </wp:positionH>
            <wp:positionV relativeFrom="margin">
              <wp:posOffset>7781290</wp:posOffset>
            </wp:positionV>
            <wp:extent cx="1229995" cy="92202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WayNWVT_4Color_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995" cy="922020"/>
                    </a:xfrm>
                    <a:prstGeom prst="rect">
                      <a:avLst/>
                    </a:prstGeom>
                  </pic:spPr>
                </pic:pic>
              </a:graphicData>
            </a:graphic>
            <wp14:sizeRelH relativeFrom="margin">
              <wp14:pctWidth>0</wp14:pctWidth>
            </wp14:sizeRelH>
            <wp14:sizeRelV relativeFrom="margin">
              <wp14:pctHeight>0</wp14:pctHeight>
            </wp14:sizeRelV>
          </wp:anchor>
        </w:drawing>
      </w:r>
    </w:p>
    <w:sectPr w:rsidR="00AE3429" w:rsidRPr="00354874" w:rsidSect="007C5740">
      <w:pgSz w:w="12240" w:h="15840"/>
      <w:pgMar w:top="1440" w:right="432"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40"/>
    <w:rsid w:val="000E7F2C"/>
    <w:rsid w:val="00147EF3"/>
    <w:rsid w:val="0015417A"/>
    <w:rsid w:val="00181440"/>
    <w:rsid w:val="0027490E"/>
    <w:rsid w:val="002D36D0"/>
    <w:rsid w:val="0035102A"/>
    <w:rsid w:val="00354874"/>
    <w:rsid w:val="00424A2D"/>
    <w:rsid w:val="006A0FEE"/>
    <w:rsid w:val="007133B5"/>
    <w:rsid w:val="00745C54"/>
    <w:rsid w:val="007A1AC2"/>
    <w:rsid w:val="007C5740"/>
    <w:rsid w:val="009A0C0D"/>
    <w:rsid w:val="00AA35C7"/>
    <w:rsid w:val="00AE3429"/>
    <w:rsid w:val="00B74D48"/>
    <w:rsid w:val="00BE302E"/>
    <w:rsid w:val="00C21F9F"/>
    <w:rsid w:val="00C76777"/>
    <w:rsid w:val="00D56E33"/>
    <w:rsid w:val="00DF02E3"/>
    <w:rsid w:val="00E051F1"/>
    <w:rsid w:val="00E12945"/>
    <w:rsid w:val="00E40BDF"/>
    <w:rsid w:val="00F005E4"/>
    <w:rsid w:val="00F16386"/>
    <w:rsid w:val="00F9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40"/>
    <w:rPr>
      <w:rFonts w:ascii="Tahoma" w:hAnsi="Tahoma" w:cs="Tahoma"/>
      <w:sz w:val="16"/>
      <w:szCs w:val="16"/>
    </w:rPr>
  </w:style>
  <w:style w:type="character" w:styleId="Hyperlink">
    <w:name w:val="Hyperlink"/>
    <w:basedOn w:val="DefaultParagraphFont"/>
    <w:uiPriority w:val="99"/>
    <w:unhideWhenUsed/>
    <w:rsid w:val="003548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40"/>
    <w:rPr>
      <w:rFonts w:ascii="Tahoma" w:hAnsi="Tahoma" w:cs="Tahoma"/>
      <w:sz w:val="16"/>
      <w:szCs w:val="16"/>
    </w:rPr>
  </w:style>
  <w:style w:type="character" w:styleId="Hyperlink">
    <w:name w:val="Hyperlink"/>
    <w:basedOn w:val="DefaultParagraphFont"/>
    <w:uiPriority w:val="99"/>
    <w:unhideWhenUsed/>
    <w:rsid w:val="003548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j@unitedwaynwvt.org" TargetMode="External"/><Relationship Id="rId3" Type="http://schemas.openxmlformats.org/officeDocument/2006/relationships/settings" Target="settings.xml"/><Relationship Id="rId7" Type="http://schemas.openxmlformats.org/officeDocument/2006/relationships/hyperlink" Target="mailto:lisaj@unitedwaynwv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95F4461F</Template>
  <TotalTime>0</TotalTime>
  <Pages>1</Pages>
  <Words>123</Words>
  <Characters>706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UWITC</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 Connie</dc:creator>
  <cp:lastModifiedBy>Jensen, Lisa</cp:lastModifiedBy>
  <cp:revision>2</cp:revision>
  <cp:lastPrinted>2016-09-19T15:33:00Z</cp:lastPrinted>
  <dcterms:created xsi:type="dcterms:W3CDTF">2017-12-06T13:42:00Z</dcterms:created>
  <dcterms:modified xsi:type="dcterms:W3CDTF">2017-12-06T13:42:00Z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1470616634</vt:i4>
  </property>
</Properties>
</file>